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CB5" w:rsidRPr="00535CB5" w:rsidRDefault="00535CB5" w:rsidP="00535CB5">
      <w:pPr>
        <w:ind w:firstLineChars="49" w:firstLine="502"/>
        <w:rPr>
          <w:rFonts w:ascii="楷体_GB2312" w:eastAsia="楷体_GB2312"/>
          <w:b/>
          <w:color w:val="FF0000"/>
          <w:spacing w:val="-40"/>
          <w:sz w:val="110"/>
          <w:szCs w:val="110"/>
          <w:u w:val="single"/>
        </w:rPr>
      </w:pPr>
      <w:r w:rsidRPr="00535CB5">
        <w:rPr>
          <w:rFonts w:ascii="楷体_GB2312" w:eastAsia="楷体_GB2312" w:hint="eastAsia"/>
          <w:b/>
          <w:color w:val="FF0000"/>
          <w:spacing w:val="-40"/>
          <w:sz w:val="110"/>
          <w:szCs w:val="110"/>
          <w:u w:val="single"/>
        </w:rPr>
        <w:t>市南区特殊教育</w:t>
      </w:r>
    </w:p>
    <w:p w:rsidR="00535CB5" w:rsidRDefault="00535CB5" w:rsidP="00535CB5">
      <w:pPr>
        <w:widowControl/>
        <w:spacing w:line="385" w:lineRule="atLeast"/>
        <w:rPr>
          <w:rFonts w:ascii="黑体" w:eastAsia="黑体"/>
          <w:color w:val="FF0000"/>
          <w:sz w:val="36"/>
          <w:szCs w:val="36"/>
        </w:rPr>
      </w:pPr>
      <w:r>
        <w:rPr>
          <w:rFonts w:ascii="黑体" w:eastAsia="黑体" w:hint="eastAsia"/>
          <w:color w:val="FF0000"/>
          <w:sz w:val="36"/>
          <w:szCs w:val="36"/>
        </w:rPr>
        <w:t xml:space="preserve">                   专报 </w:t>
      </w:r>
    </w:p>
    <w:p w:rsidR="00754233" w:rsidRDefault="00754233" w:rsidP="00FF1789">
      <w:pPr>
        <w:widowControl/>
        <w:snapToGrid w:val="0"/>
        <w:ind w:firstLineChars="300" w:firstLine="1080"/>
        <w:jc w:val="left"/>
        <w:rPr>
          <w:rFonts w:ascii="黑体" w:eastAsia="黑体"/>
          <w:color w:val="FF0000"/>
          <w:sz w:val="36"/>
          <w:szCs w:val="36"/>
        </w:rPr>
      </w:pPr>
      <w:r>
        <w:rPr>
          <w:rFonts w:ascii="黑体" w:eastAsia="黑体" w:hint="eastAsia"/>
          <w:color w:val="FF0000"/>
          <w:sz w:val="36"/>
          <w:szCs w:val="36"/>
        </w:rPr>
        <w:t>【</w:t>
      </w:r>
      <w:r w:rsidR="00FF1789">
        <w:rPr>
          <w:rFonts w:ascii="黑体" w:eastAsia="黑体" w:hint="eastAsia"/>
          <w:color w:val="FF0000"/>
          <w:sz w:val="36"/>
          <w:szCs w:val="36"/>
        </w:rPr>
        <w:t>资源教室</w:t>
      </w:r>
      <w:r>
        <w:rPr>
          <w:rFonts w:ascii="黑体" w:eastAsia="黑体" w:hint="eastAsia"/>
          <w:color w:val="FF0000"/>
          <w:sz w:val="36"/>
          <w:szCs w:val="36"/>
        </w:rPr>
        <w:t>功能室业务</w:t>
      </w:r>
      <w:r w:rsidR="00FF1789">
        <w:rPr>
          <w:rFonts w:ascii="黑体" w:eastAsia="黑体" w:hint="eastAsia"/>
          <w:color w:val="FF0000"/>
          <w:sz w:val="36"/>
          <w:szCs w:val="36"/>
        </w:rPr>
        <w:t>开展情况专报</w:t>
      </w:r>
      <w:r>
        <w:rPr>
          <w:rFonts w:ascii="黑体" w:eastAsia="黑体" w:hint="eastAsia"/>
          <w:color w:val="FF0000"/>
          <w:sz w:val="36"/>
          <w:szCs w:val="36"/>
        </w:rPr>
        <w:t>】</w:t>
      </w:r>
    </w:p>
    <w:p w:rsidR="00754233" w:rsidRDefault="00754233" w:rsidP="00754233">
      <w:pPr>
        <w:rPr>
          <w:rFonts w:hint="eastAsia"/>
        </w:rPr>
      </w:pPr>
    </w:p>
    <w:p w:rsidR="00754233" w:rsidRPr="00C0738A" w:rsidRDefault="00754233" w:rsidP="00754233">
      <w:pPr>
        <w:autoSpaceDE w:val="0"/>
        <w:autoSpaceDN w:val="0"/>
        <w:adjustRightInd w:val="0"/>
        <w:spacing w:line="240" w:lineRule="atLeast"/>
        <w:ind w:firstLine="602"/>
        <w:jc w:val="center"/>
        <w:rPr>
          <w:b/>
          <w:color w:val="FF0000"/>
          <w:sz w:val="30"/>
          <w:szCs w:val="30"/>
        </w:rPr>
      </w:pPr>
      <w:r w:rsidRPr="00C0738A">
        <w:rPr>
          <w:rFonts w:hint="eastAsia"/>
          <w:b/>
          <w:color w:val="FF0000"/>
          <w:sz w:val="30"/>
          <w:szCs w:val="30"/>
        </w:rPr>
        <w:t>沙盘游戏第三次主题活动纪实</w:t>
      </w:r>
    </w:p>
    <w:p w:rsidR="00754233" w:rsidRPr="00390FFB" w:rsidRDefault="00754233" w:rsidP="00754233">
      <w:pPr>
        <w:autoSpaceDE w:val="0"/>
        <w:autoSpaceDN w:val="0"/>
        <w:adjustRightInd w:val="0"/>
        <w:spacing w:line="240" w:lineRule="atLeast"/>
        <w:ind w:firstLine="602"/>
        <w:jc w:val="center"/>
        <w:rPr>
          <w:rFonts w:ascii="仿宋" w:eastAsia="仿宋" w:hAnsi="仿宋" w:hint="eastAsia"/>
          <w:sz w:val="24"/>
        </w:rPr>
      </w:pPr>
      <w:r w:rsidRPr="00390FFB">
        <w:rPr>
          <w:rFonts w:ascii="仿宋" w:eastAsia="仿宋" w:hAnsi="仿宋" w:hint="eastAsia"/>
          <w:sz w:val="24"/>
        </w:rPr>
        <w:t xml:space="preserve">   </w:t>
      </w:r>
      <w:r>
        <w:rPr>
          <w:rFonts w:ascii="仿宋" w:eastAsia="仿宋" w:hAnsi="仿宋" w:hint="eastAsia"/>
          <w:sz w:val="24"/>
        </w:rPr>
        <w:t xml:space="preserve">                    </w:t>
      </w:r>
      <w:r w:rsidRPr="00390FFB">
        <w:rPr>
          <w:rFonts w:ascii="仿宋" w:eastAsia="仿宋" w:hAnsi="仿宋" w:hint="eastAsia"/>
          <w:sz w:val="24"/>
        </w:rPr>
        <w:t xml:space="preserve"> </w:t>
      </w:r>
      <w:r>
        <w:rPr>
          <w:rFonts w:ascii="仿宋" w:eastAsia="仿宋" w:hAnsi="仿宋" w:hint="eastAsia"/>
          <w:sz w:val="24"/>
        </w:rPr>
        <w:t>青岛五中</w:t>
      </w:r>
      <w:r w:rsidRPr="00390FFB">
        <w:rPr>
          <w:rFonts w:ascii="仿宋" w:eastAsia="仿宋" w:hAnsi="仿宋" w:hint="eastAsia"/>
          <w:sz w:val="24"/>
        </w:rPr>
        <w:t xml:space="preserve">        </w:t>
      </w:r>
    </w:p>
    <w:p w:rsidR="00754233" w:rsidRPr="00390FFB" w:rsidRDefault="00754233" w:rsidP="00754233">
      <w:pPr>
        <w:autoSpaceDE w:val="0"/>
        <w:autoSpaceDN w:val="0"/>
        <w:adjustRightInd w:val="0"/>
        <w:spacing w:line="240" w:lineRule="atLeast"/>
        <w:ind w:firstLine="602"/>
        <w:rPr>
          <w:rFonts w:ascii="仿宋" w:eastAsia="仿宋" w:hAnsi="仿宋" w:hint="eastAsia"/>
          <w:sz w:val="24"/>
        </w:rPr>
      </w:pPr>
      <w:r w:rsidRPr="00390FFB">
        <w:rPr>
          <w:rFonts w:ascii="仿宋" w:eastAsia="仿宋" w:hAnsi="仿宋" w:hint="eastAsia"/>
          <w:sz w:val="24"/>
        </w:rPr>
        <w:t>在前两次沙盘游戏活动的基础上，成员间逐渐建立了信任感，本次沙盘游戏活动开始前，我在征得大家同意的前提下，进行了这10人沙盘游戏的首次录音。</w:t>
      </w:r>
    </w:p>
    <w:p w:rsidR="00754233" w:rsidRPr="00390FFB" w:rsidRDefault="00754233" w:rsidP="00754233">
      <w:pPr>
        <w:ind w:firstLineChars="250" w:firstLine="600"/>
        <w:rPr>
          <w:rFonts w:ascii="仿宋" w:eastAsia="仿宋" w:hAnsi="仿宋" w:hint="eastAsia"/>
          <w:sz w:val="24"/>
        </w:rPr>
      </w:pPr>
      <w:r w:rsidRPr="00390FFB">
        <w:rPr>
          <w:rFonts w:ascii="仿宋" w:eastAsia="仿宋" w:hAnsi="仿宋" w:hint="eastAsia"/>
          <w:sz w:val="24"/>
        </w:rPr>
        <w:t>以下是这次沙盘游戏的全程：</w:t>
      </w:r>
    </w:p>
    <w:p w:rsidR="00754233" w:rsidRDefault="00754233" w:rsidP="00754233">
      <w:pPr>
        <w:ind w:firstLineChars="250" w:firstLine="602"/>
        <w:rPr>
          <w:rFonts w:ascii="仿宋" w:eastAsia="仿宋" w:hAnsi="仿宋" w:hint="eastAsia"/>
          <w:sz w:val="24"/>
        </w:rPr>
      </w:pPr>
      <w:r w:rsidRPr="00390FFB">
        <w:rPr>
          <w:rFonts w:ascii="仿宋" w:eastAsia="仿宋" w:hAnsi="仿宋" w:hint="eastAsia"/>
          <w:b/>
          <w:sz w:val="24"/>
        </w:rPr>
        <w:t>指导语</w:t>
      </w:r>
      <w:r w:rsidRPr="00390FFB">
        <w:rPr>
          <w:rFonts w:ascii="仿宋" w:eastAsia="仿宋" w:hAnsi="仿宋" w:hint="eastAsia"/>
          <w:sz w:val="24"/>
        </w:rPr>
        <w:t>：</w:t>
      </w:r>
    </w:p>
    <w:p w:rsidR="00754233" w:rsidRPr="00390FFB" w:rsidRDefault="00754233" w:rsidP="00754233">
      <w:pPr>
        <w:ind w:firstLineChars="250" w:firstLine="525"/>
        <w:rPr>
          <w:rFonts w:ascii="仿宋" w:eastAsia="仿宋" w:hAnsi="仿宋" w:hint="eastAsia"/>
          <w:sz w:val="24"/>
        </w:rPr>
      </w:pPr>
      <w:r>
        <w:rPr>
          <w:noProof/>
        </w:rPr>
        <w:drawing>
          <wp:anchor distT="0" distB="0" distL="114300" distR="114300" simplePos="0" relativeHeight="251664384" behindDoc="0" locked="0" layoutInCell="1" allowOverlap="1">
            <wp:simplePos x="0" y="0"/>
            <wp:positionH relativeFrom="column">
              <wp:posOffset>3013075</wp:posOffset>
            </wp:positionH>
            <wp:positionV relativeFrom="paragraph">
              <wp:posOffset>-210185</wp:posOffset>
            </wp:positionV>
            <wp:extent cx="2421890" cy="1816735"/>
            <wp:effectExtent l="19050" t="0" r="0" b="0"/>
            <wp:wrapSquare wrapText="bothSides"/>
            <wp:docPr id="14"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4"/>
                    <a:srcRect/>
                    <a:stretch>
                      <a:fillRect/>
                    </a:stretch>
                  </pic:blipFill>
                  <pic:spPr bwMode="auto">
                    <a:xfrm>
                      <a:off x="0" y="0"/>
                      <a:ext cx="2421890" cy="181673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3013075</wp:posOffset>
            </wp:positionH>
            <wp:positionV relativeFrom="paragraph">
              <wp:posOffset>1783080</wp:posOffset>
            </wp:positionV>
            <wp:extent cx="2468880" cy="1842135"/>
            <wp:effectExtent l="19050" t="0" r="7620" b="0"/>
            <wp:wrapSquare wrapText="bothSides"/>
            <wp:docPr id="1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5"/>
                    <a:srcRect/>
                    <a:stretch>
                      <a:fillRect/>
                    </a:stretch>
                  </pic:blipFill>
                  <pic:spPr bwMode="auto">
                    <a:xfrm>
                      <a:off x="0" y="0"/>
                      <a:ext cx="2468880" cy="1842135"/>
                    </a:xfrm>
                    <a:prstGeom prst="rect">
                      <a:avLst/>
                    </a:prstGeom>
                    <a:noFill/>
                    <a:ln w="9525">
                      <a:noFill/>
                      <a:miter lim="800000"/>
                      <a:headEnd/>
                      <a:tailEnd/>
                    </a:ln>
                  </pic:spPr>
                </pic:pic>
              </a:graphicData>
            </a:graphic>
          </wp:anchor>
        </w:drawing>
      </w:r>
      <w:r w:rsidRPr="00390FFB">
        <w:rPr>
          <w:rFonts w:ascii="仿宋" w:eastAsia="仿宋" w:hAnsi="仿宋" w:hint="eastAsia"/>
          <w:sz w:val="24"/>
        </w:rPr>
        <w:t>“我们每个人都有想和别人交流的想法，也都有遇到的问题，但有时我们用语言不太容易表达的清楚。现在让我们用这些玩具在沙箱里共同做个作品，这不是心理测试，所以不需要考虑好坏对错的问题，只要将自己想放的玩具放上，将自己的想法表现出来就可以了。摆放的顺序由抽签决定，每人每次只能放一个玩具或完全相同的几个玩具，不许拿走他人已摆放的玩具，但可以挪动，成员之间不能进行任何形式交流。”</w:t>
      </w:r>
    </w:p>
    <w:p w:rsidR="00754233" w:rsidRDefault="00754233" w:rsidP="00754233">
      <w:pPr>
        <w:ind w:firstLineChars="250" w:firstLine="602"/>
        <w:rPr>
          <w:rFonts w:ascii="仿宋" w:eastAsia="仿宋" w:hAnsi="仿宋" w:hint="eastAsia"/>
          <w:b/>
          <w:sz w:val="24"/>
        </w:rPr>
      </w:pPr>
      <w:r w:rsidRPr="00390FFB">
        <w:rPr>
          <w:rFonts w:ascii="仿宋" w:eastAsia="仿宋" w:hAnsi="仿宋" w:hint="eastAsia"/>
          <w:b/>
          <w:sz w:val="24"/>
        </w:rPr>
        <w:t>活动过程：</w:t>
      </w:r>
    </w:p>
    <w:p w:rsidR="00754233" w:rsidRPr="00390FFB" w:rsidRDefault="00754233" w:rsidP="00754233">
      <w:pPr>
        <w:ind w:firstLineChars="250" w:firstLine="600"/>
        <w:rPr>
          <w:rFonts w:ascii="仿宋" w:eastAsia="仿宋" w:hAnsi="仿宋" w:hint="eastAsia"/>
          <w:sz w:val="24"/>
        </w:rPr>
      </w:pPr>
      <w:r w:rsidRPr="00390FFB">
        <w:rPr>
          <w:rFonts w:ascii="仿宋" w:eastAsia="仿宋" w:hAnsi="仿宋" w:hint="eastAsia"/>
          <w:sz w:val="24"/>
        </w:rPr>
        <w:t>因为有了前两次的经验，轻车熟路，所以这次同学们进入的很快，本次团体沙盘进行了五轮，用时58分钟，最后在大家的一致同意下，同学们一起进行了沙盘的拆除，以下是这次沙盘游戏过程的阶段简介——</w:t>
      </w:r>
    </w:p>
    <w:p w:rsidR="00754233" w:rsidRPr="00390FFB" w:rsidRDefault="00754233" w:rsidP="00754233">
      <w:pPr>
        <w:ind w:firstLineChars="150" w:firstLine="360"/>
        <w:rPr>
          <w:rFonts w:ascii="仿宋" w:eastAsia="仿宋" w:hAnsi="仿宋" w:hint="eastAsia"/>
          <w:sz w:val="24"/>
        </w:rPr>
      </w:pPr>
      <w:r w:rsidRPr="00390FFB">
        <w:rPr>
          <w:rFonts w:ascii="仿宋" w:eastAsia="仿宋" w:hAnsi="仿宋" w:hint="eastAsia"/>
          <w:sz w:val="24"/>
        </w:rPr>
        <w:t>（1）各自为政、冲突阶段：</w:t>
      </w:r>
    </w:p>
    <w:p w:rsidR="00754233" w:rsidRDefault="00754233" w:rsidP="00754233">
      <w:pPr>
        <w:jc w:val="center"/>
        <w:rPr>
          <w:rFonts w:ascii="仿宋" w:eastAsia="仿宋" w:hAnsi="仿宋" w:hint="eastAsia"/>
          <w:sz w:val="24"/>
        </w:rPr>
      </w:pPr>
    </w:p>
    <w:p w:rsidR="00754233" w:rsidRPr="00390FFB" w:rsidRDefault="00754233" w:rsidP="00754233">
      <w:pPr>
        <w:ind w:firstLineChars="200" w:firstLine="420"/>
        <w:rPr>
          <w:rFonts w:ascii="仿宋" w:eastAsia="仿宋" w:hAnsi="仿宋" w:hint="eastAsia"/>
          <w:sz w:val="24"/>
        </w:rPr>
      </w:pPr>
      <w:r>
        <w:rPr>
          <w:noProof/>
        </w:rPr>
        <w:drawing>
          <wp:anchor distT="0" distB="0" distL="114300" distR="114300" simplePos="0" relativeHeight="251662336" behindDoc="0" locked="0" layoutInCell="1" allowOverlap="1">
            <wp:simplePos x="0" y="0"/>
            <wp:positionH relativeFrom="column">
              <wp:posOffset>3013075</wp:posOffset>
            </wp:positionH>
            <wp:positionV relativeFrom="paragraph">
              <wp:posOffset>6350</wp:posOffset>
            </wp:positionV>
            <wp:extent cx="2421890" cy="1830705"/>
            <wp:effectExtent l="19050" t="0" r="0" b="0"/>
            <wp:wrapSquare wrapText="bothSides"/>
            <wp:docPr id="6"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6"/>
                    <a:srcRect/>
                    <a:stretch>
                      <a:fillRect/>
                    </a:stretch>
                  </pic:blipFill>
                  <pic:spPr bwMode="auto">
                    <a:xfrm>
                      <a:off x="0" y="0"/>
                      <a:ext cx="2421890" cy="1830705"/>
                    </a:xfrm>
                    <a:prstGeom prst="rect">
                      <a:avLst/>
                    </a:prstGeom>
                    <a:noFill/>
                    <a:ln w="9525">
                      <a:noFill/>
                      <a:miter lim="800000"/>
                      <a:headEnd/>
                      <a:tailEnd/>
                    </a:ln>
                  </pic:spPr>
                </pic:pic>
              </a:graphicData>
            </a:graphic>
          </wp:anchor>
        </w:drawing>
      </w:r>
      <w:r w:rsidRPr="00390FFB">
        <w:rPr>
          <w:rFonts w:ascii="仿宋" w:eastAsia="仿宋" w:hAnsi="仿宋" w:hint="eastAsia"/>
          <w:sz w:val="24"/>
        </w:rPr>
        <w:t>成员各自摆各自的，不顾他人；虽然在同一个沙盘中进行制作，但从作品中能明显的感觉到彼此的界限和区域非常分明；团体成员之间有一种陌生感。</w:t>
      </w:r>
    </w:p>
    <w:p w:rsidR="00754233" w:rsidRPr="00390FFB" w:rsidRDefault="00754233" w:rsidP="00754233">
      <w:pPr>
        <w:ind w:firstLineChars="200" w:firstLine="480"/>
        <w:rPr>
          <w:rFonts w:ascii="仿宋" w:eastAsia="仿宋" w:hAnsi="仿宋" w:hint="eastAsia"/>
          <w:sz w:val="24"/>
        </w:rPr>
      </w:pPr>
      <w:r w:rsidRPr="00390FFB">
        <w:rPr>
          <w:rFonts w:ascii="仿宋" w:eastAsia="仿宋" w:hAnsi="仿宋" w:hint="eastAsia"/>
          <w:sz w:val="24"/>
        </w:rPr>
        <w:t>（2）察言观色阶段：</w:t>
      </w:r>
    </w:p>
    <w:p w:rsidR="00754233" w:rsidRPr="00390FFB" w:rsidRDefault="00754233" w:rsidP="00754233">
      <w:pPr>
        <w:jc w:val="center"/>
        <w:rPr>
          <w:rFonts w:ascii="仿宋" w:eastAsia="仿宋" w:hAnsi="仿宋" w:hint="eastAsia"/>
          <w:sz w:val="24"/>
        </w:rPr>
      </w:pPr>
    </w:p>
    <w:p w:rsidR="00754233" w:rsidRPr="00390FFB" w:rsidRDefault="00754233" w:rsidP="00FF1789">
      <w:pPr>
        <w:ind w:firstLineChars="200" w:firstLine="480"/>
        <w:rPr>
          <w:rFonts w:ascii="仿宋" w:eastAsia="仿宋" w:hAnsi="仿宋" w:hint="eastAsia"/>
          <w:sz w:val="24"/>
        </w:rPr>
      </w:pPr>
      <w:r w:rsidRPr="00390FFB">
        <w:rPr>
          <w:rFonts w:ascii="仿宋" w:eastAsia="仿宋" w:hAnsi="仿宋" w:hint="eastAsia"/>
          <w:sz w:val="24"/>
        </w:rPr>
        <w:t>冲突——反思——制作步调减慢；成员每摆一轮都非常谨慎和小心，他们在考虑自己摆</w:t>
      </w:r>
      <w:proofErr w:type="gramStart"/>
      <w:r w:rsidRPr="00390FFB">
        <w:rPr>
          <w:rFonts w:ascii="仿宋" w:eastAsia="仿宋" w:hAnsi="仿宋" w:hint="eastAsia"/>
          <w:sz w:val="24"/>
        </w:rPr>
        <w:t>得东西</w:t>
      </w:r>
      <w:proofErr w:type="gramEnd"/>
      <w:r w:rsidRPr="00390FFB">
        <w:rPr>
          <w:rFonts w:ascii="仿宋" w:eastAsia="仿宋" w:hAnsi="仿宋" w:hint="eastAsia"/>
          <w:sz w:val="24"/>
        </w:rPr>
        <w:t>是否和他人摆的东西协调，是否与作品的整体风格协调，会不会影响到他人</w:t>
      </w:r>
      <w:r w:rsidRPr="00390FFB">
        <w:rPr>
          <w:rFonts w:ascii="仿宋" w:eastAsia="仿宋" w:hAnsi="仿宋" w:hint="eastAsia"/>
          <w:sz w:val="24"/>
        </w:rPr>
        <w:lastRenderedPageBreak/>
        <w:t>等。</w:t>
      </w:r>
    </w:p>
    <w:p w:rsidR="00754233" w:rsidRPr="00390FFB" w:rsidRDefault="00FF1789" w:rsidP="00754233">
      <w:pPr>
        <w:ind w:firstLineChars="200" w:firstLine="480"/>
        <w:rPr>
          <w:rFonts w:ascii="仿宋" w:eastAsia="仿宋" w:hAnsi="仿宋" w:hint="eastAsia"/>
          <w:sz w:val="24"/>
        </w:rPr>
      </w:pPr>
      <w:r>
        <w:rPr>
          <w:rFonts w:ascii="仿宋" w:eastAsia="仿宋" w:hAnsi="仿宋" w:hint="eastAsia"/>
          <w:noProof/>
          <w:sz w:val="24"/>
        </w:rPr>
        <w:drawing>
          <wp:anchor distT="0" distB="0" distL="114300" distR="114300" simplePos="0" relativeHeight="251663360" behindDoc="0" locked="0" layoutInCell="1" allowOverlap="1">
            <wp:simplePos x="0" y="0"/>
            <wp:positionH relativeFrom="column">
              <wp:posOffset>3011805</wp:posOffset>
            </wp:positionH>
            <wp:positionV relativeFrom="paragraph">
              <wp:posOffset>-262255</wp:posOffset>
            </wp:positionV>
            <wp:extent cx="2570480" cy="1924050"/>
            <wp:effectExtent l="19050" t="0" r="1270" b="0"/>
            <wp:wrapSquare wrapText="bothSides"/>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7"/>
                    <a:srcRect/>
                    <a:stretch>
                      <a:fillRect/>
                    </a:stretch>
                  </pic:blipFill>
                  <pic:spPr bwMode="auto">
                    <a:xfrm>
                      <a:off x="0" y="0"/>
                      <a:ext cx="2570480" cy="1924050"/>
                    </a:xfrm>
                    <a:prstGeom prst="rect">
                      <a:avLst/>
                    </a:prstGeom>
                    <a:noFill/>
                    <a:ln w="9525">
                      <a:noFill/>
                      <a:miter lim="800000"/>
                      <a:headEnd/>
                      <a:tailEnd/>
                    </a:ln>
                  </pic:spPr>
                </pic:pic>
              </a:graphicData>
            </a:graphic>
          </wp:anchor>
        </w:drawing>
      </w:r>
      <w:r w:rsidR="00754233" w:rsidRPr="00390FFB">
        <w:rPr>
          <w:rFonts w:ascii="仿宋" w:eastAsia="仿宋" w:hAnsi="仿宋" w:hint="eastAsia"/>
          <w:sz w:val="24"/>
        </w:rPr>
        <w:t>（3）调整沟通阶段：</w:t>
      </w:r>
    </w:p>
    <w:p w:rsidR="00754233" w:rsidRPr="00390FFB" w:rsidRDefault="00754233" w:rsidP="00754233">
      <w:pPr>
        <w:jc w:val="center"/>
        <w:rPr>
          <w:rFonts w:ascii="仿宋" w:eastAsia="仿宋" w:hAnsi="仿宋" w:hint="eastAsia"/>
          <w:sz w:val="24"/>
        </w:rPr>
      </w:pPr>
    </w:p>
    <w:p w:rsidR="00754233" w:rsidRPr="00390FFB" w:rsidRDefault="00754233" w:rsidP="00754233">
      <w:pPr>
        <w:ind w:firstLineChars="200" w:firstLine="480"/>
        <w:rPr>
          <w:rFonts w:ascii="仿宋" w:eastAsia="仿宋" w:hAnsi="仿宋" w:hint="eastAsia"/>
          <w:sz w:val="24"/>
        </w:rPr>
      </w:pPr>
      <w:r w:rsidRPr="00390FFB">
        <w:rPr>
          <w:rFonts w:ascii="仿宋" w:eastAsia="仿宋" w:hAnsi="仿宋" w:hint="eastAsia"/>
          <w:sz w:val="24"/>
        </w:rPr>
        <w:t>成员在制作完成后的交流加深，他们开始开诚布公的交流自己的想法和感受，谈自己的困惑与矛盾，以及对团体的期望。</w:t>
      </w:r>
    </w:p>
    <w:p w:rsidR="00754233" w:rsidRPr="00390FFB" w:rsidRDefault="00754233" w:rsidP="00754233">
      <w:pPr>
        <w:spacing w:line="240" w:lineRule="atLeast"/>
        <w:ind w:right="560" w:firstLineChars="150" w:firstLine="360"/>
        <w:rPr>
          <w:rFonts w:ascii="仿宋" w:eastAsia="仿宋" w:hAnsi="仿宋" w:hint="eastAsia"/>
          <w:sz w:val="24"/>
        </w:rPr>
      </w:pPr>
      <w:r w:rsidRPr="00390FFB">
        <w:rPr>
          <w:rFonts w:ascii="仿宋" w:eastAsia="仿宋" w:hAnsi="仿宋" w:hint="eastAsia"/>
          <w:sz w:val="24"/>
        </w:rPr>
        <w:t>（4）协调共感阶段：</w:t>
      </w:r>
    </w:p>
    <w:p w:rsidR="00754233" w:rsidRPr="00390FFB" w:rsidRDefault="00754233" w:rsidP="00754233">
      <w:pPr>
        <w:spacing w:line="240" w:lineRule="atLeast"/>
        <w:ind w:right="560"/>
        <w:jc w:val="center"/>
        <w:rPr>
          <w:rFonts w:ascii="仿宋" w:eastAsia="仿宋" w:hAnsi="仿宋" w:hint="eastAsia"/>
          <w:sz w:val="24"/>
        </w:rPr>
      </w:pPr>
    </w:p>
    <w:p w:rsidR="00754233" w:rsidRPr="00390FFB" w:rsidRDefault="00754233" w:rsidP="00754233">
      <w:pPr>
        <w:spacing w:line="240" w:lineRule="atLeast"/>
        <w:ind w:right="560" w:firstLineChars="200" w:firstLine="420"/>
        <w:rPr>
          <w:rFonts w:ascii="仿宋" w:eastAsia="仿宋" w:hAnsi="仿宋" w:hint="eastAsia"/>
          <w:sz w:val="24"/>
        </w:rPr>
      </w:pPr>
      <w:r>
        <w:rPr>
          <w:noProof/>
        </w:rPr>
        <w:drawing>
          <wp:anchor distT="0" distB="0" distL="114300" distR="114300" simplePos="0" relativeHeight="251665408" behindDoc="0" locked="0" layoutInCell="1" allowOverlap="1">
            <wp:simplePos x="0" y="0"/>
            <wp:positionH relativeFrom="column">
              <wp:posOffset>3011805</wp:posOffset>
            </wp:positionH>
            <wp:positionV relativeFrom="paragraph">
              <wp:posOffset>742950</wp:posOffset>
            </wp:positionV>
            <wp:extent cx="2527935" cy="1924050"/>
            <wp:effectExtent l="19050" t="0" r="5715" b="0"/>
            <wp:wrapSquare wrapText="bothSides"/>
            <wp:docPr id="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8"/>
                    <a:srcRect/>
                    <a:stretch>
                      <a:fillRect/>
                    </a:stretch>
                  </pic:blipFill>
                  <pic:spPr bwMode="auto">
                    <a:xfrm>
                      <a:off x="0" y="0"/>
                      <a:ext cx="2527935" cy="1924050"/>
                    </a:xfrm>
                    <a:prstGeom prst="rect">
                      <a:avLst/>
                    </a:prstGeom>
                    <a:noFill/>
                    <a:ln w="9525">
                      <a:noFill/>
                      <a:miter lim="800000"/>
                      <a:headEnd/>
                      <a:tailEnd/>
                    </a:ln>
                  </pic:spPr>
                </pic:pic>
              </a:graphicData>
            </a:graphic>
          </wp:anchor>
        </w:drawing>
      </w:r>
      <w:r w:rsidRPr="00390FFB">
        <w:rPr>
          <w:rFonts w:ascii="仿宋" w:eastAsia="仿宋" w:hAnsi="仿宋" w:hint="eastAsia"/>
          <w:sz w:val="24"/>
        </w:rPr>
        <w:t>团体成员都感到有了默契，他人摆放的玩具正视自己想要摆的，他人对自己所构造的场景的修饰也符合自己的意图，整个团体都达到了一种共感。</w:t>
      </w:r>
    </w:p>
    <w:p w:rsidR="00754233" w:rsidRPr="00390FFB" w:rsidRDefault="00754233" w:rsidP="00754233">
      <w:pPr>
        <w:spacing w:line="240" w:lineRule="atLeast"/>
        <w:ind w:right="560" w:firstLineChars="200" w:firstLine="480"/>
        <w:rPr>
          <w:rFonts w:ascii="仿宋" w:eastAsia="仿宋" w:hAnsi="仿宋" w:hint="eastAsia"/>
          <w:sz w:val="24"/>
        </w:rPr>
      </w:pPr>
      <w:r w:rsidRPr="00390FFB">
        <w:rPr>
          <w:rFonts w:ascii="仿宋" w:eastAsia="仿宋" w:hAnsi="仿宋" w:hint="eastAsia"/>
          <w:sz w:val="24"/>
        </w:rPr>
        <w:t>（5）整合阶段：</w:t>
      </w:r>
    </w:p>
    <w:p w:rsidR="00754233" w:rsidRPr="00390FFB" w:rsidRDefault="00754233" w:rsidP="00754233">
      <w:pPr>
        <w:spacing w:line="240" w:lineRule="atLeast"/>
        <w:ind w:right="560"/>
        <w:jc w:val="center"/>
        <w:rPr>
          <w:rFonts w:ascii="仿宋" w:eastAsia="仿宋" w:hAnsi="仿宋" w:hint="eastAsia"/>
          <w:sz w:val="24"/>
        </w:rPr>
      </w:pPr>
    </w:p>
    <w:p w:rsidR="00754233" w:rsidRPr="00390FFB" w:rsidRDefault="00754233" w:rsidP="00754233">
      <w:pPr>
        <w:spacing w:line="240" w:lineRule="atLeast"/>
        <w:ind w:right="560" w:firstLineChars="200" w:firstLine="480"/>
        <w:rPr>
          <w:rFonts w:ascii="仿宋" w:eastAsia="仿宋" w:hAnsi="仿宋" w:hint="eastAsia"/>
          <w:sz w:val="24"/>
        </w:rPr>
      </w:pPr>
      <w:r w:rsidRPr="00390FFB">
        <w:rPr>
          <w:rFonts w:ascii="仿宋" w:eastAsia="仿宋" w:hAnsi="仿宋" w:hint="eastAsia"/>
          <w:sz w:val="24"/>
        </w:rPr>
        <w:t>整合是团体沙游发展到最后阶段的特点，此时作品主题明确、流畅整合。</w:t>
      </w:r>
    </w:p>
    <w:p w:rsidR="00754233" w:rsidRPr="00390FFB" w:rsidRDefault="00754233" w:rsidP="00754233">
      <w:pPr>
        <w:spacing w:line="240" w:lineRule="atLeast"/>
        <w:ind w:right="560" w:firstLineChars="200" w:firstLine="480"/>
        <w:rPr>
          <w:rFonts w:ascii="仿宋" w:eastAsia="仿宋" w:hAnsi="仿宋" w:hint="eastAsia"/>
          <w:sz w:val="24"/>
        </w:rPr>
      </w:pPr>
      <w:r w:rsidRPr="00390FFB">
        <w:rPr>
          <w:rFonts w:ascii="仿宋" w:eastAsia="仿宋" w:hAnsi="仿宋" w:hint="eastAsia"/>
          <w:sz w:val="24"/>
        </w:rPr>
        <w:t>对于这一阶段的作品，成员们都非常珍惜，舍不得拆除，他们在欢声笑语中回顾、欣赏制作过程。</w:t>
      </w:r>
    </w:p>
    <w:p w:rsidR="00754233" w:rsidRPr="00390FFB" w:rsidRDefault="00754233" w:rsidP="00754233">
      <w:pPr>
        <w:spacing w:line="240" w:lineRule="atLeast"/>
        <w:ind w:right="560" w:firstLineChars="150" w:firstLine="360"/>
        <w:rPr>
          <w:rFonts w:ascii="仿宋" w:eastAsia="仿宋" w:hAnsi="仿宋" w:hint="eastAsia"/>
          <w:sz w:val="24"/>
        </w:rPr>
      </w:pPr>
      <w:r w:rsidRPr="00390FFB">
        <w:rPr>
          <w:rFonts w:ascii="仿宋" w:eastAsia="仿宋" w:hAnsi="仿宋" w:hint="eastAsia"/>
          <w:sz w:val="24"/>
        </w:rPr>
        <w:t>（三）</w:t>
      </w:r>
      <w:r>
        <w:rPr>
          <w:rFonts w:ascii="仿宋" w:eastAsia="仿宋" w:hAnsi="仿宋" w:hint="eastAsia"/>
          <w:sz w:val="24"/>
        </w:rPr>
        <w:t>感悟</w:t>
      </w:r>
      <w:r w:rsidRPr="00390FFB">
        <w:rPr>
          <w:rFonts w:ascii="仿宋" w:eastAsia="仿宋" w:hAnsi="仿宋" w:hint="eastAsia"/>
          <w:sz w:val="24"/>
        </w:rPr>
        <w:t>：</w:t>
      </w:r>
    </w:p>
    <w:p w:rsidR="00754233" w:rsidRDefault="00754233" w:rsidP="00754233">
      <w:pPr>
        <w:spacing w:line="240" w:lineRule="atLeast"/>
        <w:ind w:right="560" w:firstLineChars="200" w:firstLine="480"/>
        <w:rPr>
          <w:rFonts w:ascii="仿宋" w:eastAsia="仿宋" w:hAnsi="仿宋" w:hint="eastAsia"/>
          <w:sz w:val="24"/>
        </w:rPr>
      </w:pPr>
      <w:r w:rsidRPr="00390FFB">
        <w:rPr>
          <w:rFonts w:ascii="仿宋" w:eastAsia="仿宋" w:hAnsi="仿宋" w:hint="eastAsia"/>
          <w:sz w:val="24"/>
        </w:rPr>
        <w:t>本次集体沙盘游戏属集体沙盘游戏的第三次，学生积极投入，沙盘游戏效果良好，学生收获丰富，进行了拍照记录和录音记录。</w:t>
      </w:r>
    </w:p>
    <w:p w:rsidR="00754233" w:rsidRPr="00390FFB" w:rsidRDefault="00754233" w:rsidP="00754233">
      <w:pPr>
        <w:spacing w:line="240" w:lineRule="atLeast"/>
        <w:ind w:right="560" w:firstLineChars="200" w:firstLine="480"/>
        <w:rPr>
          <w:rFonts w:ascii="仿宋" w:eastAsia="仿宋" w:hAnsi="仿宋" w:hint="eastAsia"/>
          <w:sz w:val="24"/>
        </w:rPr>
      </w:pPr>
    </w:p>
    <w:p w:rsidR="00754233" w:rsidRPr="00C0738A" w:rsidRDefault="00754233" w:rsidP="00754233">
      <w:pPr>
        <w:autoSpaceDE w:val="0"/>
        <w:autoSpaceDN w:val="0"/>
        <w:adjustRightInd w:val="0"/>
        <w:spacing w:line="240" w:lineRule="atLeast"/>
        <w:ind w:firstLine="602"/>
        <w:jc w:val="center"/>
        <w:rPr>
          <w:rFonts w:ascii="仿宋_GB2312" w:eastAsia="仿宋_GB2312" w:cs="宋体" w:hint="eastAsia"/>
          <w:b/>
          <w:color w:val="FF0000"/>
          <w:sz w:val="32"/>
          <w:szCs w:val="32"/>
        </w:rPr>
      </w:pPr>
      <w:r w:rsidRPr="00C0738A">
        <w:rPr>
          <w:rFonts w:ascii="仿宋_GB2312" w:eastAsia="仿宋_GB2312" w:cs="宋体" w:hint="eastAsia"/>
          <w:b/>
          <w:color w:val="FF0000"/>
          <w:sz w:val="32"/>
          <w:szCs w:val="32"/>
        </w:rPr>
        <w:t xml:space="preserve">沙盘游戏创造“我们共同的生活” </w:t>
      </w:r>
    </w:p>
    <w:p w:rsidR="00754233" w:rsidRPr="00C0738A" w:rsidRDefault="00754233" w:rsidP="00754233">
      <w:pPr>
        <w:ind w:firstLineChars="200" w:firstLine="480"/>
        <w:rPr>
          <w:rFonts w:ascii="仿宋" w:eastAsia="仿宋" w:hAnsi="仿宋" w:hint="eastAsia"/>
          <w:sz w:val="24"/>
        </w:rPr>
      </w:pPr>
      <w:r>
        <w:rPr>
          <w:rFonts w:ascii="仿宋" w:eastAsia="仿宋" w:hAnsi="仿宋"/>
          <w:noProof/>
          <w:sz w:val="24"/>
        </w:rPr>
        <w:drawing>
          <wp:anchor distT="0" distB="0" distL="114300" distR="114300" simplePos="0" relativeHeight="251670528" behindDoc="0" locked="0" layoutInCell="1" allowOverlap="1">
            <wp:simplePos x="0" y="0"/>
            <wp:positionH relativeFrom="column">
              <wp:posOffset>3035300</wp:posOffset>
            </wp:positionH>
            <wp:positionV relativeFrom="paragraph">
              <wp:posOffset>93345</wp:posOffset>
            </wp:positionV>
            <wp:extent cx="2628900" cy="2924175"/>
            <wp:effectExtent l="19050" t="0" r="0" b="0"/>
            <wp:wrapSquare wrapText="bothSides"/>
            <wp:docPr id="12" name="图片 12" descr="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_副本"/>
                    <pic:cNvPicPr>
                      <a:picLocks noChangeAspect="1" noChangeArrowheads="1"/>
                    </pic:cNvPicPr>
                  </pic:nvPicPr>
                  <pic:blipFill>
                    <a:blip r:embed="rId9" cstate="print"/>
                    <a:srcRect/>
                    <a:stretch>
                      <a:fillRect/>
                    </a:stretch>
                  </pic:blipFill>
                  <pic:spPr bwMode="auto">
                    <a:xfrm>
                      <a:off x="0" y="0"/>
                      <a:ext cx="2628900" cy="2924175"/>
                    </a:xfrm>
                    <a:prstGeom prst="rect">
                      <a:avLst/>
                    </a:prstGeom>
                    <a:noFill/>
                    <a:ln w="9525">
                      <a:noFill/>
                      <a:miter lim="800000"/>
                      <a:headEnd/>
                      <a:tailEnd/>
                    </a:ln>
                  </pic:spPr>
                </pic:pic>
              </a:graphicData>
            </a:graphic>
          </wp:anchor>
        </w:drawing>
      </w:r>
      <w:r w:rsidRPr="00C0738A">
        <w:rPr>
          <w:rFonts w:ascii="仿宋" w:eastAsia="仿宋" w:hAnsi="仿宋" w:hint="eastAsia"/>
          <w:sz w:val="24"/>
        </w:rPr>
        <w:t>4月21日下午2：30，五中心理咨询室带领初</w:t>
      </w:r>
      <w:proofErr w:type="gramStart"/>
      <w:r w:rsidRPr="00C0738A">
        <w:rPr>
          <w:rFonts w:ascii="仿宋" w:eastAsia="仿宋" w:hAnsi="仿宋" w:hint="eastAsia"/>
          <w:sz w:val="24"/>
        </w:rPr>
        <w:t>一</w:t>
      </w:r>
      <w:proofErr w:type="gramEnd"/>
      <w:r w:rsidRPr="00C0738A">
        <w:rPr>
          <w:rFonts w:ascii="仿宋" w:eastAsia="仿宋" w:hAnsi="仿宋" w:hint="eastAsia"/>
          <w:sz w:val="24"/>
        </w:rPr>
        <w:t>的十名性格各异的学生，进行了时长为1个小时的沙盘游戏活动，主题为“我们共同的生活”。</w:t>
      </w:r>
    </w:p>
    <w:p w:rsidR="00754233" w:rsidRPr="00C0738A" w:rsidRDefault="00754233" w:rsidP="00754233">
      <w:pPr>
        <w:ind w:firstLineChars="200" w:firstLine="480"/>
        <w:rPr>
          <w:rFonts w:ascii="仿宋" w:eastAsia="仿宋" w:hAnsi="仿宋" w:hint="eastAsia"/>
          <w:sz w:val="24"/>
        </w:rPr>
      </w:pPr>
      <w:r w:rsidRPr="00C0738A">
        <w:rPr>
          <w:rFonts w:ascii="仿宋" w:eastAsia="仿宋" w:hAnsi="仿宋" w:hint="eastAsia"/>
          <w:sz w:val="24"/>
        </w:rPr>
        <w:t>游戏过程中，10名学生在在争先恐后的交流中，时而面露笑容，时而眉头紧锁，时而欢欣雀跃，时而陷入沉思，大家感受到沙盘游戏所带给自己的成长与感悟，学生用自己的双手创造了属于自己的童话。在沙盘创作中学生彼此心与心的交流、互动，感受着彼此的感受，最后走向自性化与整合。</w:t>
      </w:r>
    </w:p>
    <w:p w:rsidR="00754233" w:rsidRPr="00C0738A" w:rsidRDefault="00754233" w:rsidP="00754233">
      <w:pPr>
        <w:ind w:firstLineChars="200" w:firstLine="480"/>
        <w:jc w:val="left"/>
        <w:rPr>
          <w:rFonts w:ascii="仿宋" w:eastAsia="仿宋" w:hAnsi="仿宋" w:hint="eastAsia"/>
          <w:sz w:val="24"/>
        </w:rPr>
      </w:pPr>
      <w:r w:rsidRPr="00C0738A">
        <w:rPr>
          <w:rFonts w:ascii="仿宋" w:eastAsia="仿宋" w:hAnsi="仿宋" w:hint="eastAsia"/>
          <w:sz w:val="24"/>
        </w:rPr>
        <w:t>今后，我校心理辅导将在每周二下午组织团体心理沙盘活动。以团体情境为学生提供成长过程中所需要的心理帮助，使学生在团体人机相互作用下，通过观察、体验来认识自我、接纳自我以及发展自我，增强团队凝聚力，创造心灵的归属。</w:t>
      </w:r>
    </w:p>
    <w:p w:rsidR="00754233" w:rsidRPr="00C0738A" w:rsidRDefault="00754233" w:rsidP="00754233">
      <w:pPr>
        <w:ind w:firstLineChars="200" w:firstLine="480"/>
        <w:jc w:val="right"/>
        <w:rPr>
          <w:rFonts w:ascii="仿宋" w:eastAsia="仿宋" w:hAnsi="仿宋" w:hint="eastAsia"/>
          <w:sz w:val="24"/>
        </w:rPr>
      </w:pPr>
      <w:r w:rsidRPr="00C0738A">
        <w:rPr>
          <w:rFonts w:ascii="仿宋" w:eastAsia="仿宋" w:hAnsi="仿宋"/>
          <w:sz w:val="24"/>
        </w:rPr>
        <w:t xml:space="preserve"> </w:t>
      </w:r>
      <w:r w:rsidRPr="00C0738A">
        <w:rPr>
          <w:rFonts w:ascii="仿宋" w:eastAsia="仿宋" w:hAnsi="仿宋" w:hint="eastAsia"/>
          <w:sz w:val="24"/>
        </w:rPr>
        <w:t>供稿：青岛五中心理咨询室</w:t>
      </w:r>
    </w:p>
    <w:p w:rsidR="00FF1789" w:rsidRDefault="00FF1789" w:rsidP="00754233">
      <w:pPr>
        <w:autoSpaceDE w:val="0"/>
        <w:autoSpaceDN w:val="0"/>
        <w:adjustRightInd w:val="0"/>
        <w:spacing w:line="240" w:lineRule="atLeast"/>
        <w:jc w:val="center"/>
        <w:rPr>
          <w:rFonts w:hint="eastAsia"/>
          <w:b/>
          <w:color w:val="FF0000"/>
          <w:sz w:val="30"/>
          <w:szCs w:val="30"/>
        </w:rPr>
      </w:pPr>
    </w:p>
    <w:p w:rsidR="00754233" w:rsidRDefault="00754233" w:rsidP="00754233">
      <w:pPr>
        <w:autoSpaceDE w:val="0"/>
        <w:autoSpaceDN w:val="0"/>
        <w:adjustRightInd w:val="0"/>
        <w:spacing w:line="240" w:lineRule="atLeast"/>
        <w:jc w:val="center"/>
        <w:rPr>
          <w:rFonts w:hint="eastAsia"/>
          <w:b/>
          <w:color w:val="FF0000"/>
          <w:sz w:val="30"/>
          <w:szCs w:val="30"/>
        </w:rPr>
      </w:pPr>
      <w:r>
        <w:rPr>
          <w:rFonts w:hint="eastAsia"/>
          <w:b/>
          <w:color w:val="FF0000"/>
          <w:sz w:val="30"/>
          <w:szCs w:val="30"/>
        </w:rPr>
        <w:lastRenderedPageBreak/>
        <w:t>香港路小学功能室活动一隅</w:t>
      </w:r>
    </w:p>
    <w:p w:rsidR="00754233" w:rsidRPr="00C0738A" w:rsidRDefault="00754233" w:rsidP="00754233">
      <w:pPr>
        <w:autoSpaceDE w:val="0"/>
        <w:autoSpaceDN w:val="0"/>
        <w:adjustRightInd w:val="0"/>
        <w:spacing w:line="240" w:lineRule="atLeast"/>
        <w:ind w:firstLineChars="147" w:firstLine="309"/>
        <w:rPr>
          <w:rFonts w:hint="eastAsia"/>
          <w:b/>
          <w:color w:val="FF0000"/>
          <w:sz w:val="28"/>
          <w:szCs w:val="28"/>
        </w:rPr>
      </w:pPr>
      <w:r>
        <w:rPr>
          <w:noProof/>
        </w:rPr>
        <w:drawing>
          <wp:anchor distT="0" distB="0" distL="114300" distR="114300" simplePos="0" relativeHeight="251669504" behindDoc="0" locked="0" layoutInCell="1" allowOverlap="1">
            <wp:simplePos x="0" y="0"/>
            <wp:positionH relativeFrom="column">
              <wp:posOffset>2844800</wp:posOffset>
            </wp:positionH>
            <wp:positionV relativeFrom="paragraph">
              <wp:posOffset>264795</wp:posOffset>
            </wp:positionV>
            <wp:extent cx="3005455" cy="1957070"/>
            <wp:effectExtent l="19050" t="0" r="4445" b="0"/>
            <wp:wrapSquare wrapText="bothSides"/>
            <wp:docPr id="11" name="图片 11" descr="IMAG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1403"/>
                    <pic:cNvPicPr>
                      <a:picLocks noChangeAspect="1" noChangeArrowheads="1"/>
                    </pic:cNvPicPr>
                  </pic:nvPicPr>
                  <pic:blipFill>
                    <a:blip r:embed="rId10" cstate="print"/>
                    <a:srcRect/>
                    <a:stretch>
                      <a:fillRect/>
                    </a:stretch>
                  </pic:blipFill>
                  <pic:spPr bwMode="auto">
                    <a:xfrm>
                      <a:off x="0" y="0"/>
                      <a:ext cx="3005455" cy="1957070"/>
                    </a:xfrm>
                    <a:prstGeom prst="rect">
                      <a:avLst/>
                    </a:prstGeom>
                    <a:noFill/>
                    <a:ln w="9525">
                      <a:noFill/>
                      <a:miter lim="800000"/>
                      <a:headEnd/>
                      <a:tailEnd/>
                    </a:ln>
                  </pic:spPr>
                </pic:pic>
              </a:graphicData>
            </a:graphic>
          </wp:anchor>
        </w:drawing>
      </w:r>
      <w:r>
        <w:rPr>
          <w:rFonts w:hint="eastAsia"/>
          <w:b/>
          <w:color w:val="FF0000"/>
          <w:sz w:val="28"/>
          <w:szCs w:val="28"/>
        </w:rPr>
        <w:t>一、</w:t>
      </w:r>
      <w:r w:rsidRPr="00C0738A">
        <w:rPr>
          <w:rFonts w:hint="eastAsia"/>
          <w:b/>
          <w:color w:val="FF0000"/>
          <w:sz w:val="28"/>
          <w:szCs w:val="28"/>
        </w:rPr>
        <w:t>我们聊聊天吧</w:t>
      </w:r>
    </w:p>
    <w:p w:rsidR="00754233" w:rsidRPr="00C0738A" w:rsidRDefault="00754233" w:rsidP="00754233">
      <w:pPr>
        <w:rPr>
          <w:rFonts w:ascii="仿宋" w:eastAsia="仿宋" w:hAnsi="仿宋" w:hint="eastAsia"/>
          <w:sz w:val="24"/>
        </w:rPr>
      </w:pPr>
      <w:r>
        <w:rPr>
          <w:rFonts w:hint="eastAsia"/>
        </w:rPr>
        <w:t xml:space="preserve">       </w:t>
      </w:r>
      <w:r w:rsidRPr="00C0738A">
        <w:rPr>
          <w:rFonts w:ascii="仿宋" w:eastAsia="仿宋" w:hAnsi="仿宋" w:hint="eastAsia"/>
          <w:sz w:val="24"/>
        </w:rPr>
        <w:t>大人们总是说，小孩子无忧无虑，多好呀！可是老师你知道吗？我们也有这样那样的烦恼，也有这样那样的委屈，我们也想找个人聊聊天。这是高年级同学经常跟我说的话，于是我们的聊天室就经常上演这样一幕：你说，我听，我们一起聊聊天。通过一次次的聊天，拉近了师生之间的距离，让我们更加懂得孩子，孩子也更加理解大人。</w:t>
      </w:r>
    </w:p>
    <w:p w:rsidR="00754233" w:rsidRPr="004F234B" w:rsidRDefault="00754233" w:rsidP="00754233">
      <w:pPr>
        <w:autoSpaceDE w:val="0"/>
        <w:autoSpaceDN w:val="0"/>
        <w:adjustRightInd w:val="0"/>
        <w:spacing w:line="240" w:lineRule="atLeast"/>
        <w:ind w:firstLineChars="200" w:firstLine="420"/>
        <w:rPr>
          <w:rFonts w:hint="eastAsia"/>
          <w:b/>
          <w:color w:val="FF0000"/>
          <w:sz w:val="28"/>
          <w:szCs w:val="28"/>
        </w:rPr>
      </w:pPr>
      <w:r>
        <w:rPr>
          <w:noProof/>
        </w:rPr>
        <w:drawing>
          <wp:anchor distT="0" distB="0" distL="114300" distR="114300" simplePos="0" relativeHeight="251666432" behindDoc="0" locked="0" layoutInCell="1" allowOverlap="1">
            <wp:simplePos x="0" y="0"/>
            <wp:positionH relativeFrom="column">
              <wp:posOffset>3030855</wp:posOffset>
            </wp:positionH>
            <wp:positionV relativeFrom="paragraph">
              <wp:posOffset>42545</wp:posOffset>
            </wp:positionV>
            <wp:extent cx="2819400" cy="1918970"/>
            <wp:effectExtent l="19050" t="0" r="0" b="0"/>
            <wp:wrapSquare wrapText="bothSides"/>
            <wp:docPr id="8" name="图片 8" descr="IMAG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1399"/>
                    <pic:cNvPicPr>
                      <a:picLocks noChangeAspect="1" noChangeArrowheads="1"/>
                    </pic:cNvPicPr>
                  </pic:nvPicPr>
                  <pic:blipFill>
                    <a:blip r:embed="rId11" cstate="print"/>
                    <a:srcRect/>
                    <a:stretch>
                      <a:fillRect/>
                    </a:stretch>
                  </pic:blipFill>
                  <pic:spPr bwMode="auto">
                    <a:xfrm>
                      <a:off x="0" y="0"/>
                      <a:ext cx="2819400" cy="1918970"/>
                    </a:xfrm>
                    <a:prstGeom prst="rect">
                      <a:avLst/>
                    </a:prstGeom>
                    <a:noFill/>
                    <a:ln w="9525">
                      <a:noFill/>
                      <a:miter lim="800000"/>
                      <a:headEnd/>
                      <a:tailEnd/>
                    </a:ln>
                  </pic:spPr>
                </pic:pic>
              </a:graphicData>
            </a:graphic>
          </wp:anchor>
        </w:drawing>
      </w:r>
      <w:r w:rsidRPr="004F234B">
        <w:rPr>
          <w:rFonts w:hint="eastAsia"/>
          <w:b/>
          <w:color w:val="FF0000"/>
          <w:sz w:val="28"/>
          <w:szCs w:val="28"/>
        </w:rPr>
        <w:t>二、</w:t>
      </w:r>
      <w:r w:rsidRPr="00C0738A">
        <w:rPr>
          <w:rFonts w:hint="eastAsia"/>
          <w:b/>
          <w:color w:val="FF0000"/>
          <w:sz w:val="28"/>
          <w:szCs w:val="28"/>
        </w:rPr>
        <w:t>一起玩沙盘吧！</w:t>
      </w:r>
    </w:p>
    <w:p w:rsidR="00754233" w:rsidRDefault="00754233" w:rsidP="00754233">
      <w:pPr>
        <w:ind w:firstLine="435"/>
        <w:rPr>
          <w:rFonts w:ascii="仿宋" w:eastAsia="仿宋" w:hAnsi="仿宋" w:hint="eastAsia"/>
          <w:sz w:val="24"/>
        </w:rPr>
      </w:pPr>
    </w:p>
    <w:p w:rsidR="00754233" w:rsidRPr="00C0738A" w:rsidRDefault="00754233" w:rsidP="00754233">
      <w:pPr>
        <w:ind w:firstLine="435"/>
        <w:rPr>
          <w:rFonts w:ascii="仿宋" w:eastAsia="仿宋" w:hAnsi="仿宋" w:hint="eastAsia"/>
          <w:sz w:val="24"/>
        </w:rPr>
      </w:pPr>
      <w:r w:rsidRPr="00C0738A">
        <w:rPr>
          <w:rFonts w:ascii="仿宋" w:eastAsia="仿宋" w:hAnsi="仿宋" w:hint="eastAsia"/>
          <w:sz w:val="24"/>
        </w:rPr>
        <w:t>小孩子和沙子还有玩具，那是绝配，沙盘游戏，是了孩子的最宠，有空的时间，大家就相约一起玩沙盘，在沙盘游戏中，孩子不知不觉收获到了合作，收获到了谦让，收获到了快乐！</w:t>
      </w:r>
      <w:r>
        <w:rPr>
          <w:rFonts w:ascii="仿宋" w:eastAsia="仿宋" w:hAnsi="仿宋" w:hint="eastAsia"/>
          <w:sz w:val="24"/>
        </w:rPr>
        <w:t>（</w:t>
      </w:r>
      <w:r>
        <w:rPr>
          <w:rFonts w:hint="eastAsia"/>
        </w:rPr>
        <w:t>青岛香港路小学</w:t>
      </w:r>
      <w:r>
        <w:rPr>
          <w:rFonts w:hint="eastAsia"/>
        </w:rPr>
        <w:t xml:space="preserve">   </w:t>
      </w:r>
      <w:proofErr w:type="gramStart"/>
      <w:r>
        <w:rPr>
          <w:rFonts w:hint="eastAsia"/>
        </w:rPr>
        <w:t>李妮供稿</w:t>
      </w:r>
      <w:proofErr w:type="gramEnd"/>
      <w:r>
        <w:rPr>
          <w:rFonts w:hint="eastAsia"/>
        </w:rPr>
        <w:t>）</w:t>
      </w:r>
    </w:p>
    <w:p w:rsidR="00754233" w:rsidRPr="000917AA" w:rsidRDefault="00754233" w:rsidP="00754233">
      <w:pPr>
        <w:jc w:val="center"/>
        <w:rPr>
          <w:rFonts w:ascii="宋体" w:hAnsi="宋体" w:hint="eastAsia"/>
          <w:b/>
          <w:bCs/>
          <w:color w:val="FF0000"/>
          <w:sz w:val="32"/>
          <w:szCs w:val="32"/>
        </w:rPr>
      </w:pPr>
      <w:r w:rsidRPr="000917AA">
        <w:rPr>
          <w:rFonts w:ascii="宋体" w:hAnsi="宋体" w:hint="eastAsia"/>
          <w:b/>
          <w:bCs/>
          <w:color w:val="FF0000"/>
          <w:sz w:val="32"/>
          <w:szCs w:val="32"/>
        </w:rPr>
        <w:t>相聚开心坊</w:t>
      </w:r>
    </w:p>
    <w:p w:rsidR="00754233" w:rsidRPr="004F234B" w:rsidRDefault="00754233" w:rsidP="00754233">
      <w:pPr>
        <w:ind w:firstLineChars="200" w:firstLine="480"/>
        <w:rPr>
          <w:sz w:val="24"/>
        </w:rPr>
      </w:pPr>
      <w:r w:rsidRPr="004F234B">
        <w:rPr>
          <w:rFonts w:hint="eastAsia"/>
          <w:sz w:val="24"/>
        </w:rPr>
        <w:t>每周一次的“开心坊”活动，心理成长小组的孩子们做沙盘、套指环、玩纸牌</w:t>
      </w:r>
      <w:r w:rsidRPr="004F234B">
        <w:rPr>
          <w:sz w:val="24"/>
        </w:rPr>
        <w:t>……</w:t>
      </w:r>
      <w:r w:rsidRPr="004F234B">
        <w:rPr>
          <w:rFonts w:hint="eastAsia"/>
          <w:sz w:val="24"/>
        </w:rPr>
        <w:t>各种心理游戏玩的不亦乐乎。孩子在各种活动中认识自我，成长心智，陶冶了情操，开心又有收获。</w:t>
      </w:r>
    </w:p>
    <w:p w:rsidR="00754233" w:rsidRPr="004F234B" w:rsidRDefault="00754233" w:rsidP="00754233">
      <w:pPr>
        <w:ind w:firstLineChars="2100" w:firstLine="5040"/>
        <w:rPr>
          <w:sz w:val="24"/>
        </w:rPr>
      </w:pPr>
      <w:r w:rsidRPr="004F234B">
        <w:rPr>
          <w:rFonts w:hint="eastAsia"/>
          <w:sz w:val="24"/>
        </w:rPr>
        <w:t>（新昌路小学：王振涛）</w:t>
      </w:r>
    </w:p>
    <w:p w:rsidR="00754233" w:rsidRDefault="00754233" w:rsidP="00754233">
      <w:pPr>
        <w:rPr>
          <w:rFonts w:hint="eastAsia"/>
        </w:rPr>
      </w:pPr>
    </w:p>
    <w:p w:rsidR="00754233" w:rsidRDefault="00754233" w:rsidP="00754233">
      <w:r>
        <w:rPr>
          <w:noProof/>
        </w:rPr>
        <w:drawing>
          <wp:inline distT="0" distB="0" distL="0" distR="0">
            <wp:extent cx="2764155" cy="2073275"/>
            <wp:effectExtent l="19050" t="0" r="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cstate="print"/>
                    <a:srcRect/>
                    <a:stretch>
                      <a:fillRect/>
                    </a:stretch>
                  </pic:blipFill>
                  <pic:spPr bwMode="auto">
                    <a:xfrm>
                      <a:off x="0" y="0"/>
                      <a:ext cx="2764155" cy="2073275"/>
                    </a:xfrm>
                    <a:prstGeom prst="rect">
                      <a:avLst/>
                    </a:prstGeom>
                    <a:noFill/>
                    <a:ln w="9525">
                      <a:noFill/>
                      <a:miter lim="800000"/>
                      <a:headEnd/>
                      <a:tailEnd/>
                    </a:ln>
                  </pic:spPr>
                </pic:pic>
              </a:graphicData>
            </a:graphic>
          </wp:inline>
        </w:drawing>
      </w:r>
      <w:r>
        <w:rPr>
          <w:noProof/>
        </w:rPr>
        <w:lastRenderedPageBreak/>
        <w:drawing>
          <wp:inline distT="0" distB="0" distL="0" distR="0">
            <wp:extent cx="2806700" cy="2105025"/>
            <wp:effectExtent l="19050" t="0" r="0"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cstate="print"/>
                    <a:srcRect/>
                    <a:stretch>
                      <a:fillRect/>
                    </a:stretch>
                  </pic:blipFill>
                  <pic:spPr bwMode="auto">
                    <a:xfrm>
                      <a:off x="0" y="0"/>
                      <a:ext cx="2806700" cy="2105025"/>
                    </a:xfrm>
                    <a:prstGeom prst="rect">
                      <a:avLst/>
                    </a:prstGeom>
                    <a:noFill/>
                    <a:ln w="9525">
                      <a:noFill/>
                      <a:miter lim="800000"/>
                      <a:headEnd/>
                      <a:tailEnd/>
                    </a:ln>
                  </pic:spPr>
                </pic:pic>
              </a:graphicData>
            </a:graphic>
          </wp:inline>
        </w:drawing>
      </w:r>
    </w:p>
    <w:p w:rsidR="00754233" w:rsidRDefault="00754233" w:rsidP="00754233">
      <w:pPr>
        <w:ind w:firstLineChars="100" w:firstLine="210"/>
      </w:pPr>
      <w:bookmarkStart w:id="0" w:name="_GoBack"/>
      <w:r>
        <w:rPr>
          <w:noProof/>
        </w:rPr>
        <w:drawing>
          <wp:inline distT="0" distB="0" distL="0" distR="0">
            <wp:extent cx="2774950" cy="2073275"/>
            <wp:effectExtent l="19050" t="0" r="635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srcRect/>
                    <a:stretch>
                      <a:fillRect/>
                    </a:stretch>
                  </pic:blipFill>
                  <pic:spPr bwMode="auto">
                    <a:xfrm>
                      <a:off x="0" y="0"/>
                      <a:ext cx="2774950" cy="2073275"/>
                    </a:xfrm>
                    <a:prstGeom prst="rect">
                      <a:avLst/>
                    </a:prstGeom>
                    <a:noFill/>
                    <a:ln w="9525">
                      <a:noFill/>
                      <a:miter lim="800000"/>
                      <a:headEnd/>
                      <a:tailEnd/>
                    </a:ln>
                  </pic:spPr>
                </pic:pic>
              </a:graphicData>
            </a:graphic>
          </wp:inline>
        </w:drawing>
      </w:r>
      <w:bookmarkEnd w:id="0"/>
      <w:r>
        <w:rPr>
          <w:noProof/>
        </w:rPr>
        <w:drawing>
          <wp:anchor distT="0" distB="0" distL="114300" distR="114300" simplePos="0" relativeHeight="251660288" behindDoc="0" locked="0" layoutInCell="1" allowOverlap="1">
            <wp:simplePos x="0" y="0"/>
            <wp:positionH relativeFrom="column">
              <wp:posOffset>-3810</wp:posOffset>
            </wp:positionH>
            <wp:positionV relativeFrom="paragraph">
              <wp:posOffset>60960</wp:posOffset>
            </wp:positionV>
            <wp:extent cx="2752725" cy="2066925"/>
            <wp:effectExtent l="19050" t="0" r="952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cstate="print"/>
                    <a:srcRect/>
                    <a:stretch>
                      <a:fillRect/>
                    </a:stretch>
                  </pic:blipFill>
                  <pic:spPr bwMode="auto">
                    <a:xfrm>
                      <a:off x="0" y="0"/>
                      <a:ext cx="2752725" cy="2066925"/>
                    </a:xfrm>
                    <a:prstGeom prst="rect">
                      <a:avLst/>
                    </a:prstGeom>
                    <a:noFill/>
                    <a:ln w="9525">
                      <a:noFill/>
                      <a:miter lim="800000"/>
                      <a:headEnd/>
                      <a:tailEnd/>
                    </a:ln>
                  </pic:spPr>
                </pic:pic>
              </a:graphicData>
            </a:graphic>
          </wp:anchor>
        </w:drawing>
      </w:r>
    </w:p>
    <w:p w:rsidR="00754233" w:rsidRPr="000917AA" w:rsidRDefault="00754233" w:rsidP="00754233">
      <w:pPr>
        <w:rPr>
          <w:rFonts w:hint="eastAsia"/>
        </w:rPr>
      </w:pPr>
    </w:p>
    <w:p w:rsidR="00754233" w:rsidRPr="00455970" w:rsidRDefault="00754233" w:rsidP="00754233">
      <w:pPr>
        <w:jc w:val="center"/>
        <w:rPr>
          <w:rFonts w:ascii="楷体" w:eastAsia="楷体" w:hAnsi="楷体" w:hint="eastAsia"/>
          <w:b/>
          <w:color w:val="FF0000"/>
          <w:sz w:val="32"/>
          <w:szCs w:val="32"/>
        </w:rPr>
      </w:pPr>
      <w:proofErr w:type="gramStart"/>
      <w:r w:rsidRPr="00455970">
        <w:rPr>
          <w:rFonts w:ascii="楷体" w:eastAsia="楷体" w:hAnsi="楷体" w:hint="eastAsia"/>
          <w:b/>
          <w:color w:val="FF0000"/>
          <w:sz w:val="32"/>
          <w:szCs w:val="32"/>
        </w:rPr>
        <w:t>沙缘</w:t>
      </w:r>
      <w:proofErr w:type="gramEnd"/>
      <w:r w:rsidRPr="00455970">
        <w:rPr>
          <w:rFonts w:ascii="楷体" w:eastAsia="楷体" w:hAnsi="楷体" w:hint="eastAsia"/>
          <w:b/>
          <w:color w:val="FF0000"/>
          <w:sz w:val="32"/>
          <w:szCs w:val="32"/>
        </w:rPr>
        <w:t xml:space="preserve">   沙愿</w:t>
      </w:r>
    </w:p>
    <w:p w:rsidR="00754233" w:rsidRPr="00783B72" w:rsidRDefault="00754233" w:rsidP="00754233">
      <w:pPr>
        <w:jc w:val="center"/>
        <w:rPr>
          <w:rFonts w:ascii="仿宋" w:eastAsia="仿宋" w:hAnsi="仿宋" w:hint="eastAsia"/>
          <w:sz w:val="28"/>
          <w:szCs w:val="28"/>
        </w:rPr>
      </w:pPr>
      <w:r>
        <w:rPr>
          <w:rFonts w:hint="eastAsia"/>
          <w:sz w:val="24"/>
        </w:rPr>
        <w:t xml:space="preserve">                         </w:t>
      </w:r>
      <w:r>
        <w:rPr>
          <w:rFonts w:ascii="仿宋" w:eastAsia="仿宋" w:hAnsi="仿宋" w:hint="eastAsia"/>
          <w:sz w:val="28"/>
          <w:szCs w:val="28"/>
        </w:rPr>
        <w:t xml:space="preserve"> </w:t>
      </w:r>
      <w:r w:rsidRPr="00783B72">
        <w:rPr>
          <w:rFonts w:ascii="仿宋" w:eastAsia="仿宋" w:hAnsi="仿宋" w:hint="eastAsia"/>
          <w:sz w:val="28"/>
          <w:szCs w:val="28"/>
        </w:rPr>
        <w:t>----青岛三江学校沙盘辅导阶段回馈</w:t>
      </w:r>
    </w:p>
    <w:p w:rsidR="00754233" w:rsidRPr="00455970" w:rsidRDefault="00754233" w:rsidP="00754233">
      <w:pPr>
        <w:spacing w:line="360" w:lineRule="auto"/>
        <w:ind w:firstLineChars="200" w:firstLine="420"/>
        <w:rPr>
          <w:rFonts w:ascii="宋体" w:hAnsi="宋体" w:hint="eastAsia"/>
          <w:sz w:val="24"/>
        </w:rPr>
      </w:pPr>
      <w:r>
        <w:rPr>
          <w:noProof/>
        </w:rPr>
        <w:drawing>
          <wp:anchor distT="0" distB="0" distL="114300" distR="114300" simplePos="0" relativeHeight="251668480" behindDoc="0" locked="0" layoutInCell="1" allowOverlap="1">
            <wp:simplePos x="0" y="0"/>
            <wp:positionH relativeFrom="column">
              <wp:posOffset>2463165</wp:posOffset>
            </wp:positionH>
            <wp:positionV relativeFrom="paragraph">
              <wp:posOffset>172720</wp:posOffset>
            </wp:positionV>
            <wp:extent cx="3061335" cy="2049780"/>
            <wp:effectExtent l="19050" t="0" r="5715" b="0"/>
            <wp:wrapSquare wrapText="bothSides"/>
            <wp:docPr id="10" name="图片 10" descr="IMG_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9733"/>
                    <pic:cNvPicPr>
                      <a:picLocks noChangeAspect="1" noChangeArrowheads="1"/>
                    </pic:cNvPicPr>
                  </pic:nvPicPr>
                  <pic:blipFill>
                    <a:blip r:embed="rId16" cstate="print"/>
                    <a:srcRect/>
                    <a:stretch>
                      <a:fillRect/>
                    </a:stretch>
                  </pic:blipFill>
                  <pic:spPr bwMode="auto">
                    <a:xfrm>
                      <a:off x="0" y="0"/>
                      <a:ext cx="3061335" cy="2049780"/>
                    </a:xfrm>
                    <a:prstGeom prst="rect">
                      <a:avLst/>
                    </a:prstGeom>
                    <a:noFill/>
                    <a:ln w="9525">
                      <a:noFill/>
                      <a:miter lim="800000"/>
                      <a:headEnd/>
                      <a:tailEnd/>
                    </a:ln>
                  </pic:spPr>
                </pic:pic>
              </a:graphicData>
            </a:graphic>
          </wp:anchor>
        </w:drawing>
      </w:r>
      <w:r w:rsidRPr="00455970">
        <w:rPr>
          <w:rFonts w:ascii="宋体" w:hAnsi="宋体" w:hint="eastAsia"/>
          <w:sz w:val="24"/>
        </w:rPr>
        <w:t>4月17日上午，青岛三江学校崔秀玲心理工作室召开了主题为“沙缘 沙愿”的沙盘一对一辅导学生的家长会。</w:t>
      </w:r>
    </w:p>
    <w:p w:rsidR="00754233" w:rsidRPr="00455970" w:rsidRDefault="00754233" w:rsidP="00754233">
      <w:pPr>
        <w:spacing w:line="360" w:lineRule="auto"/>
        <w:ind w:firstLineChars="200" w:firstLine="480"/>
        <w:rPr>
          <w:rFonts w:ascii="宋体" w:hAnsi="宋体" w:hint="eastAsia"/>
          <w:sz w:val="24"/>
        </w:rPr>
      </w:pPr>
      <w:r w:rsidRPr="00455970">
        <w:rPr>
          <w:rFonts w:ascii="宋体" w:hAnsi="宋体" w:hint="eastAsia"/>
          <w:sz w:val="24"/>
        </w:rPr>
        <w:lastRenderedPageBreak/>
        <w:t xml:space="preserve"> 自2013年以来，学校“崔秀玲心理工作室”就尝试运用沙盘为自</w:t>
      </w:r>
      <w:proofErr w:type="gramStart"/>
      <w:r w:rsidRPr="00455970">
        <w:rPr>
          <w:rFonts w:ascii="宋体" w:hAnsi="宋体" w:hint="eastAsia"/>
          <w:sz w:val="24"/>
        </w:rPr>
        <w:t>闭学生</w:t>
      </w:r>
      <w:proofErr w:type="gramEnd"/>
      <w:r w:rsidRPr="00455970">
        <w:rPr>
          <w:rFonts w:ascii="宋体" w:hAnsi="宋体" w:hint="eastAsia"/>
          <w:sz w:val="24"/>
        </w:rPr>
        <w:t>进行一对一的心理辅导。随着工作室老师的增多，辅导的学生也从最初的3名发展到本学期的20名，有的刚刚开始，有的则已坚持两年有余。伴随着沙盘辅导的推进，这些学生的家长用怎样的方式进行配合，才能使辅导的效果</w:t>
      </w:r>
      <w:r>
        <w:rPr>
          <w:rFonts w:ascii="仿宋" w:eastAsia="仿宋" w:hAnsi="仿宋" w:hint="eastAsia"/>
          <w:noProof/>
          <w:sz w:val="28"/>
          <w:szCs w:val="28"/>
        </w:rPr>
        <w:drawing>
          <wp:anchor distT="0" distB="0" distL="114300" distR="114300" simplePos="0" relativeHeight="251667456" behindDoc="0" locked="0" layoutInCell="1" allowOverlap="1">
            <wp:simplePos x="0" y="0"/>
            <wp:positionH relativeFrom="column">
              <wp:posOffset>1847850</wp:posOffset>
            </wp:positionH>
            <wp:positionV relativeFrom="paragraph">
              <wp:posOffset>862965</wp:posOffset>
            </wp:positionV>
            <wp:extent cx="3758565" cy="2484120"/>
            <wp:effectExtent l="19050" t="0" r="0" b="0"/>
            <wp:wrapSquare wrapText="bothSides"/>
            <wp:docPr id="9" name="图片 9" descr="IMG_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9750"/>
                    <pic:cNvPicPr>
                      <a:picLocks noChangeAspect="1" noChangeArrowheads="1"/>
                    </pic:cNvPicPr>
                  </pic:nvPicPr>
                  <pic:blipFill>
                    <a:blip r:embed="rId17" cstate="print"/>
                    <a:srcRect/>
                    <a:stretch>
                      <a:fillRect/>
                    </a:stretch>
                  </pic:blipFill>
                  <pic:spPr bwMode="auto">
                    <a:xfrm>
                      <a:off x="0" y="0"/>
                      <a:ext cx="3758565" cy="2484120"/>
                    </a:xfrm>
                    <a:prstGeom prst="rect">
                      <a:avLst/>
                    </a:prstGeom>
                    <a:noFill/>
                    <a:ln w="9525">
                      <a:noFill/>
                      <a:miter lim="800000"/>
                      <a:headEnd/>
                      <a:tailEnd/>
                    </a:ln>
                  </pic:spPr>
                </pic:pic>
              </a:graphicData>
            </a:graphic>
          </wp:anchor>
        </w:drawing>
      </w:r>
      <w:r w:rsidRPr="00455970">
        <w:rPr>
          <w:rFonts w:ascii="宋体" w:hAnsi="宋体" w:hint="eastAsia"/>
          <w:sz w:val="24"/>
        </w:rPr>
        <w:t>最大化，这是工作室召开此次家长会的原因。</w:t>
      </w:r>
    </w:p>
    <w:p w:rsidR="00754233" w:rsidRPr="00455970" w:rsidRDefault="00754233" w:rsidP="00754233">
      <w:pPr>
        <w:spacing w:line="360" w:lineRule="auto"/>
        <w:ind w:firstLineChars="200" w:firstLine="480"/>
        <w:rPr>
          <w:rFonts w:ascii="宋体" w:hAnsi="宋体" w:hint="eastAsia"/>
          <w:sz w:val="24"/>
        </w:rPr>
      </w:pPr>
      <w:r w:rsidRPr="00455970">
        <w:rPr>
          <w:rFonts w:ascii="宋体" w:hAnsi="宋体" w:hint="eastAsia"/>
          <w:sz w:val="24"/>
        </w:rPr>
        <w:t>家长会首先介绍了工作室近三年来的发展，然后透过沙盘辅导学生出现的突出问题来解析背后的原因及应对措施，建议家长们在辅导过程中注意言语、行为科学的配合，</w:t>
      </w:r>
      <w:proofErr w:type="gramStart"/>
      <w:r w:rsidRPr="00455970">
        <w:rPr>
          <w:rFonts w:ascii="宋体" w:hAnsi="宋体" w:hint="eastAsia"/>
          <w:sz w:val="24"/>
        </w:rPr>
        <w:t>以求家</w:t>
      </w:r>
      <w:proofErr w:type="gramEnd"/>
      <w:r w:rsidRPr="00455970">
        <w:rPr>
          <w:rFonts w:ascii="宋体" w:hAnsi="宋体" w:hint="eastAsia"/>
          <w:sz w:val="24"/>
        </w:rPr>
        <w:t>校合力促进孩子的成长。</w:t>
      </w:r>
    </w:p>
    <w:p w:rsidR="00754233" w:rsidRPr="00455970" w:rsidRDefault="00754233" w:rsidP="00754233">
      <w:pPr>
        <w:spacing w:line="360" w:lineRule="auto"/>
        <w:ind w:firstLineChars="200" w:firstLine="480"/>
        <w:rPr>
          <w:rFonts w:ascii="宋体" w:hAnsi="宋体" w:hint="eastAsia"/>
          <w:sz w:val="24"/>
        </w:rPr>
      </w:pPr>
      <w:r w:rsidRPr="00455970">
        <w:rPr>
          <w:rFonts w:ascii="宋体" w:hAnsi="宋体" w:hint="eastAsia"/>
          <w:sz w:val="24"/>
        </w:rPr>
        <w:t>学生</w:t>
      </w:r>
      <w:smartTag w:uri="urn:schemas-microsoft-com:office:smarttags" w:element="PersonName">
        <w:smartTagPr>
          <w:attr w:name="ProductID" w:val="和"/>
        </w:smartTagPr>
        <w:r w:rsidRPr="00455970">
          <w:rPr>
            <w:rFonts w:ascii="宋体" w:hAnsi="宋体" w:hint="eastAsia"/>
            <w:sz w:val="24"/>
          </w:rPr>
          <w:t>和</w:t>
        </w:r>
      </w:smartTag>
      <w:r w:rsidRPr="00455970">
        <w:rPr>
          <w:rFonts w:ascii="宋体" w:hAnsi="宋体" w:hint="eastAsia"/>
          <w:sz w:val="24"/>
        </w:rPr>
        <w:t>老师在工作室中因沙结缘，学校和家长共同努力通过</w:t>
      </w:r>
      <w:proofErr w:type="gramStart"/>
      <w:r w:rsidRPr="00455970">
        <w:rPr>
          <w:rFonts w:ascii="宋体" w:hAnsi="宋体" w:hint="eastAsia"/>
          <w:sz w:val="24"/>
        </w:rPr>
        <w:t>沙缘达成</w:t>
      </w:r>
      <w:proofErr w:type="gramEnd"/>
      <w:r w:rsidRPr="00455970">
        <w:rPr>
          <w:rFonts w:ascii="宋体" w:hAnsi="宋体" w:hint="eastAsia"/>
          <w:sz w:val="24"/>
        </w:rPr>
        <w:t>“沙愿”，在沙盘中发现的问题还需要在家庭中、生活里耐心持续的引导，形成正确的规则、良好的习惯，而不是仅仅停留在工作室里。最后，工作室成员还解答了家长们的疑惑。</w:t>
      </w:r>
    </w:p>
    <w:p w:rsidR="00FF1789" w:rsidRDefault="00754233" w:rsidP="00FF1789">
      <w:pPr>
        <w:spacing w:line="360" w:lineRule="auto"/>
        <w:ind w:firstLine="570"/>
        <w:rPr>
          <w:rFonts w:ascii="宋体" w:hAnsi="宋体" w:hint="eastAsia"/>
          <w:sz w:val="24"/>
        </w:rPr>
      </w:pPr>
      <w:r w:rsidRPr="00455970">
        <w:rPr>
          <w:rFonts w:ascii="宋体" w:hAnsi="宋体" w:hint="eastAsia"/>
          <w:sz w:val="24"/>
        </w:rPr>
        <w:t>随着沙盘辅导工作的继续推进，工作室将</w:t>
      </w:r>
      <w:proofErr w:type="gramStart"/>
      <w:r w:rsidRPr="00455970">
        <w:rPr>
          <w:rFonts w:ascii="宋体" w:hAnsi="宋体" w:hint="eastAsia"/>
          <w:sz w:val="24"/>
        </w:rPr>
        <w:t>把阶段</w:t>
      </w:r>
      <w:proofErr w:type="gramEnd"/>
      <w:r w:rsidRPr="00455970">
        <w:rPr>
          <w:rFonts w:ascii="宋体" w:hAnsi="宋体" w:hint="eastAsia"/>
          <w:sz w:val="24"/>
        </w:rPr>
        <w:t>回馈工作常态化，以期对沙盘辅导有更大的促进。</w:t>
      </w:r>
    </w:p>
    <w:p w:rsidR="00754233" w:rsidRPr="004F234B" w:rsidRDefault="00754233" w:rsidP="00FF1789">
      <w:pPr>
        <w:spacing w:line="360" w:lineRule="auto"/>
        <w:ind w:firstLine="570"/>
        <w:rPr>
          <w:rFonts w:ascii="宋体" w:hAnsi="宋体" w:hint="eastAsia"/>
          <w:sz w:val="24"/>
        </w:rPr>
      </w:pPr>
      <w:r w:rsidRPr="00783B72">
        <w:rPr>
          <w:rFonts w:ascii="仿宋" w:eastAsia="仿宋" w:hAnsi="仿宋" w:hint="eastAsia"/>
          <w:sz w:val="28"/>
          <w:szCs w:val="28"/>
        </w:rPr>
        <w:t xml:space="preserve">              </w:t>
      </w:r>
      <w:r>
        <w:rPr>
          <w:rFonts w:ascii="仿宋" w:eastAsia="仿宋" w:hAnsi="仿宋" w:hint="eastAsia"/>
          <w:sz w:val="28"/>
          <w:szCs w:val="28"/>
        </w:rPr>
        <w:t xml:space="preserve">                </w:t>
      </w:r>
      <w:r w:rsidRPr="004F234B">
        <w:rPr>
          <w:rFonts w:ascii="宋体" w:hAnsi="宋体" w:hint="eastAsia"/>
          <w:sz w:val="24"/>
        </w:rPr>
        <w:t xml:space="preserve">青岛三江学校 </w:t>
      </w:r>
      <w:r>
        <w:rPr>
          <w:rFonts w:ascii="宋体" w:hAnsi="宋体" w:hint="eastAsia"/>
          <w:sz w:val="24"/>
        </w:rPr>
        <w:t>供稿</w:t>
      </w:r>
    </w:p>
    <w:p w:rsidR="00535CB5" w:rsidRPr="003029A9" w:rsidRDefault="00535CB5" w:rsidP="00754233">
      <w:pPr>
        <w:jc w:val="center"/>
        <w:rPr>
          <w:sz w:val="24"/>
        </w:rPr>
      </w:pPr>
    </w:p>
    <w:sectPr w:rsidR="00535CB5" w:rsidRPr="003029A9" w:rsidSect="00283F1C">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35CB5"/>
    <w:rsid w:val="00236028"/>
    <w:rsid w:val="00283F1C"/>
    <w:rsid w:val="003029A9"/>
    <w:rsid w:val="00535CB5"/>
    <w:rsid w:val="0060349B"/>
    <w:rsid w:val="00754233"/>
    <w:rsid w:val="00A75E2E"/>
    <w:rsid w:val="00B15E42"/>
    <w:rsid w:val="00B225C5"/>
    <w:rsid w:val="00FF178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CB5"/>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54233"/>
    <w:rPr>
      <w:sz w:val="18"/>
      <w:szCs w:val="18"/>
    </w:rPr>
  </w:style>
  <w:style w:type="character" w:customStyle="1" w:styleId="Char">
    <w:name w:val="批注框文本 Char"/>
    <w:basedOn w:val="a0"/>
    <w:link w:val="a3"/>
    <w:uiPriority w:val="99"/>
    <w:semiHidden/>
    <w:rsid w:val="00754233"/>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331</Words>
  <Characters>1891</Characters>
  <Application>Microsoft Office Word</Application>
  <DocSecurity>0</DocSecurity>
  <Lines>15</Lines>
  <Paragraphs>4</Paragraphs>
  <ScaleCrop>false</ScaleCrop>
  <Company>Microsoft</Company>
  <LinksUpToDate>false</LinksUpToDate>
  <CharactersWithSpaces>2218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cp:lastPrinted>2016-06-27T01:31:00Z</cp:lastPrinted>
  <dcterms:created xsi:type="dcterms:W3CDTF">2016-06-27T01:30:00Z</dcterms:created>
  <dcterms:modified xsi:type="dcterms:W3CDTF">2016-06-27T01:38:00Z</dcterms:modified>
</cp:coreProperties>
</file>