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44" w:rsidRPr="00E26844" w:rsidRDefault="00E26844" w:rsidP="00E26844">
      <w:pPr>
        <w:jc w:val="center"/>
        <w:rPr>
          <w:rStyle w:val="a5"/>
          <w:rFonts w:ascii="楷体_GB2312" w:eastAsia="楷体_GB2312" w:hint="eastAsia"/>
          <w:color w:val="323232"/>
          <w:sz w:val="24"/>
          <w:szCs w:val="24"/>
        </w:rPr>
      </w:pPr>
      <w:r w:rsidRPr="00E26844">
        <w:rPr>
          <w:rStyle w:val="a5"/>
          <w:rFonts w:ascii="楷体_GB2312" w:eastAsia="楷体_GB2312" w:hint="eastAsia"/>
          <w:color w:val="323232"/>
          <w:sz w:val="24"/>
          <w:szCs w:val="24"/>
        </w:rPr>
        <w:t>《提高文本解读能力》</w:t>
      </w:r>
    </w:p>
    <w:p w:rsidR="00000000" w:rsidRPr="00E26844" w:rsidRDefault="00E26844">
      <w:pPr>
        <w:rPr>
          <w:sz w:val="24"/>
          <w:szCs w:val="24"/>
        </w:rPr>
      </w:pPr>
      <w:r w:rsidRPr="00E26844">
        <w:rPr>
          <w:rStyle w:val="a5"/>
          <w:rFonts w:ascii="楷体_GB2312" w:eastAsia="楷体_GB2312"/>
          <w:color w:val="323232"/>
          <w:sz w:val="24"/>
          <w:szCs w:val="24"/>
        </w:rPr>
        <w:t>积极学习，积淀文化素养，提高文本解读能力</w:t>
      </w:r>
      <w:r w:rsidRPr="00E26844">
        <w:rPr>
          <w:rStyle w:val="a5"/>
          <w:rFonts w:ascii="楷体_GB2312" w:eastAsia="楷体_GB2312"/>
          <w:color w:val="323232"/>
          <w:sz w:val="24"/>
          <w:szCs w:val="24"/>
        </w:rPr>
        <w:t>——</w:t>
      </w:r>
      <w:r w:rsidRPr="00E26844">
        <w:rPr>
          <w:rStyle w:val="a5"/>
          <w:rFonts w:ascii="楷体_GB2312" w:eastAsia="楷体_GB2312"/>
          <w:color w:val="323232"/>
          <w:sz w:val="24"/>
          <w:szCs w:val="24"/>
        </w:rPr>
        <w:t>细读文本之</w:t>
      </w:r>
      <w:r w:rsidRPr="00E26844">
        <w:rPr>
          <w:rStyle w:val="a5"/>
          <w:rFonts w:ascii="楷体_GB2312" w:eastAsia="楷体_GB2312"/>
          <w:color w:val="323232"/>
          <w:sz w:val="24"/>
          <w:szCs w:val="24"/>
        </w:rPr>
        <w:t>“</w:t>
      </w:r>
      <w:r w:rsidRPr="00E26844">
        <w:rPr>
          <w:rStyle w:val="a5"/>
          <w:rFonts w:ascii="楷体_GB2312" w:eastAsia="楷体_GB2312"/>
          <w:color w:val="323232"/>
          <w:sz w:val="24"/>
          <w:szCs w:val="24"/>
        </w:rPr>
        <w:t>根</w:t>
      </w:r>
      <w:r w:rsidRPr="00E26844">
        <w:rPr>
          <w:rStyle w:val="a5"/>
          <w:rFonts w:ascii="楷体_GB2312" w:eastAsia="楷体_GB2312"/>
          <w:color w:val="323232"/>
          <w:sz w:val="24"/>
          <w:szCs w:val="24"/>
        </w:rPr>
        <w:t>”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也许学习是老生常谈，但学习正是每一个有所成就者的不二法门。谁永远保持学习的热情，谁就能永远保持青春活力。什么时候放弃了学习，什么时候就开始停滞不前，甚至倒退。我们常常发现自己失去了读书学习的兴趣，觉得没什么好看了，好像什么都知道了。这是个危险的信号，我们开始固步自封了。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一个语文教师，最重要的基本功是文本解读的能力，它直接制约着教师对文本的理解能力和教学设计的能力。教学设计的水平是文本解读能力的直接体现。老一批特级教师令人惊叹的便是极高超的文本解读能力，而文本解读能力背后，则是深厚文化素养的支撑。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根据教师的个体差异，解读文本存在四种状态：深入浅出、深入深出、浅入浅出、浅入深出。最高境界是：深入浅出。最糟糕的状态是：浅入深出。如何高质量地解读文本，力求课堂上披沙拾金，深入浅出。这需要教师高度的责任心，严谨的治学态度，更需要教师不懈地提升个人素养和能力。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</w:t>
      </w:r>
      <w:r w:rsidRPr="00E26844">
        <w:rPr>
          <w:rStyle w:val="a5"/>
          <w:rFonts w:ascii="楷体_GB2312" w:eastAsia="楷体_GB2312" w:hint="eastAsia"/>
          <w:color w:val="000000"/>
          <w:sz w:val="24"/>
          <w:szCs w:val="24"/>
        </w:rPr>
        <w:t>正确处理应试教育和语文素养的关系。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传统应试教育观念的影响，导致我们的思维方式趋向单一化、绝对化、简单化、概念化，解读得很单一，很绝对。或因为课程改来改去由原来的热闹到如今的返扑归真，弄得教师有时不知该怎么教了。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一线教师考虑，语文教学的目的是什么：暂时的高分，一辈子要掌握的方法，大火烘烤，追求快，慢火烘烤，追求透。切合点：轻负担，高质量，有后劲儿。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考试前要快速训练，两条腿走路，应试也是中国人具备的一项很重要能力，不能为了得分而牺牲学生对语文的一种热爱，得不偿失。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</w:t>
      </w:r>
      <w:r w:rsidRPr="00E26844">
        <w:rPr>
          <w:rStyle w:val="a5"/>
          <w:rFonts w:ascii="楷体_GB2312" w:eastAsia="楷体_GB2312" w:hint="eastAsia"/>
          <w:color w:val="000000"/>
          <w:sz w:val="24"/>
          <w:szCs w:val="24"/>
        </w:rPr>
        <w:t>丰富语文专业知识结构水平。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对基础学科如语言学、文章学的一些知识学得比较少、比较浅，以后系统接触少，造成应对一些具体问题时的捉襟见肘。比如语文课文涉及到很多文体，如通用文类：说明文、议论文、记叙文（文艺类、故事类、场面类）、散文、小说、报告文学等。每一种文体因内容不同表现手法也不尽相同。像记叙文的技法如：白描、波澜（抑扬、张弛、曲折、断续、动静、疏密）文脉、意境等，这些我们知道多少呢？尽管小学阶段我们不需要让学生了解技法术语，但我们教师还是要了解的。再如理解人物形象的两种思路：演绎法和归纳法。《读写教法荟萃》（东北师大刘积琳）《小学语文教学全书》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</w:t>
      </w:r>
      <w:r w:rsidRPr="00E26844">
        <w:rPr>
          <w:rStyle w:val="a5"/>
          <w:rFonts w:ascii="楷体_GB2312" w:eastAsia="楷体_GB2312" w:hint="eastAsia"/>
          <w:color w:val="000000"/>
          <w:sz w:val="24"/>
          <w:szCs w:val="24"/>
        </w:rPr>
        <w:t>多向名家学习。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名家课堂异彩纷呈，一线教师学什么：学习时仰望星空，平视环宇，俯视脚下。有些个体的东西是学不来的（个人教学风格）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看课，看名师课就像看模特走模特步，我们不期待所有的老师都走到T型台上，但你永远也不会排斥他们带给你服装的变化和欣赏的快乐。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特级教师都是从不同角度找到突破口，研究语文教学，形成教学风格，多听多掌握就能提炼出接近于真理的概念。（例说课）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</w:t>
      </w:r>
      <w:r w:rsidRPr="00E26844">
        <w:rPr>
          <w:rStyle w:val="a5"/>
          <w:rFonts w:ascii="楷体_GB2312" w:eastAsia="楷体_GB2312" w:hint="eastAsia"/>
          <w:color w:val="000000"/>
          <w:sz w:val="24"/>
          <w:szCs w:val="24"/>
        </w:rPr>
        <w:t>积累写作经验。</w:t>
      </w:r>
      <w:r w:rsidRPr="00E26844">
        <w:rPr>
          <w:rFonts w:ascii="楷体_GB2312" w:eastAsia="楷体_GB2312" w:hint="eastAsia"/>
          <w:b/>
          <w:bCs/>
          <w:color w:val="000000"/>
          <w:sz w:val="24"/>
          <w:szCs w:val="24"/>
        </w:rPr>
        <w:br/>
      </w:r>
      <w:r w:rsidRPr="00E26844">
        <w:rPr>
          <w:rStyle w:val="a5"/>
          <w:rFonts w:ascii="楷体_GB2312" w:eastAsia="楷体_GB2312" w:hint="eastAsia"/>
          <w:color w:val="000000"/>
          <w:sz w:val="24"/>
          <w:szCs w:val="24"/>
        </w:rPr>
        <w:t xml:space="preserve">　　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t>解读作品表面看是“眼力”的高下，实际上是“腕力”的强弱。眼高不一定手高，但手高往往能带来眼高。语文教师不仅要读懂作品的内容，还要鉴赏作品的好坏，知其然还要知其所以然。缺少写作经验，自身写作素养不高，是很难看出作品的堂奥的。解读一个文本，必须把握住“这一个”文本的独特性，没有实际的写作经验，就看不到作品的好处妙处，解读只能是泛泛而谈。例：小学语文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lastRenderedPageBreak/>
        <w:t>优秀科研成果论文评选。让我感到教师写作最基本的能力令人担忧。我们经常抱怨学生写作文空洞无内容，那我们呢?（平时善于积累，勤于写作）（例：论文评选）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提高文化素养，我们已经失去了优势，因为大多数小学语文教师都不是大学中文系科班出身的，这是无法追回的遗憾。但先天不足后天可补，那就是学习。学习是不管什么时候开始都不迟的，广泛阅读经典，阅读名著，日积月累，仍可期待。人的一生，其实是不断积累的过程。文化素养也是，文本解读能力也是，教学智慧也是。只要我们有心学习用心积累，总能一步一步走得更远，走得更高。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总之，文本解读与语文教学紧密联系，密不可分。如果说我们的教学是一颗枝繁叶茂的大树。那么，可以说文本解读就是大树的“根”，教师解读文本越深入，语文教学这棵大树就会越加生机勃勃，苍翠欲滴！</w:t>
      </w:r>
      <w:r w:rsidRPr="00E26844">
        <w:rPr>
          <w:rFonts w:ascii="楷体_GB2312" w:eastAsia="楷体_GB2312" w:hint="eastAsia"/>
          <w:color w:val="000000"/>
          <w:sz w:val="24"/>
          <w:szCs w:val="24"/>
        </w:rPr>
        <w:br/>
        <w:t xml:space="preserve">　　文本细读是一种创造性的劳动。当我们从文本中发现了自己熟悉的生活，发现了人生的价值，发现了生命的真谛时，心中会充盈着喜悦，就让我们带着这份喜悦在语言之河中畅游，在语言之途上徜徉。</w:t>
      </w:r>
    </w:p>
    <w:sectPr w:rsidR="00000000" w:rsidRPr="00E2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844" w:rsidRDefault="00E26844" w:rsidP="00E26844">
      <w:r>
        <w:separator/>
      </w:r>
    </w:p>
  </w:endnote>
  <w:endnote w:type="continuationSeparator" w:id="1">
    <w:p w:rsidR="00E26844" w:rsidRDefault="00E26844" w:rsidP="00E26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844" w:rsidRDefault="00E26844" w:rsidP="00E26844">
      <w:r>
        <w:separator/>
      </w:r>
    </w:p>
  </w:footnote>
  <w:footnote w:type="continuationSeparator" w:id="1">
    <w:p w:rsidR="00E26844" w:rsidRDefault="00E26844" w:rsidP="00E26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844"/>
    <w:rsid w:val="00E2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6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68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68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6844"/>
    <w:rPr>
      <w:sz w:val="18"/>
      <w:szCs w:val="18"/>
    </w:rPr>
  </w:style>
  <w:style w:type="character" w:styleId="a5">
    <w:name w:val="Strong"/>
    <w:basedOn w:val="a0"/>
    <w:uiPriority w:val="22"/>
    <w:qFormat/>
    <w:rsid w:val="00E26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Company>微软中国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2016-07-17T23:44:00Z</dcterms:created>
  <dcterms:modified xsi:type="dcterms:W3CDTF">2016-07-17T23:44:00Z</dcterms:modified>
</cp:coreProperties>
</file>