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47B" w:rsidRPr="006F247B" w:rsidRDefault="006F247B" w:rsidP="006F247B">
      <w:pPr>
        <w:widowControl/>
        <w:shd w:val="clear" w:color="auto" w:fill="FFFFFF"/>
        <w:adjustRightInd w:val="0"/>
        <w:snapToGrid w:val="0"/>
        <w:spacing w:line="360" w:lineRule="auto"/>
        <w:jc w:val="center"/>
        <w:rPr>
          <w:rFonts w:asciiTheme="minorEastAsia" w:hAnsiTheme="minorEastAsia" w:cs="宋体"/>
          <w:b/>
          <w:kern w:val="0"/>
          <w:sz w:val="24"/>
          <w:szCs w:val="24"/>
        </w:rPr>
      </w:pPr>
      <w:r w:rsidRPr="006F247B">
        <w:rPr>
          <w:rFonts w:asciiTheme="minorEastAsia" w:hAnsiTheme="minorEastAsia" w:cs="Lucida Sans Unicode"/>
          <w:b/>
          <w:kern w:val="0"/>
          <w:sz w:val="24"/>
          <w:szCs w:val="24"/>
        </w:rPr>
        <w:t>八年级语文下册教材分析</w:t>
      </w:r>
    </w:p>
    <w:p w:rsidR="006F247B" w:rsidRPr="006F247B" w:rsidRDefault="006F247B" w:rsidP="006F247B">
      <w:pPr>
        <w:widowControl/>
        <w:shd w:val="clear" w:color="auto" w:fill="FFFFFF"/>
        <w:adjustRightInd w:val="0"/>
        <w:snapToGrid w:val="0"/>
        <w:spacing w:line="360" w:lineRule="auto"/>
        <w:ind w:firstLineChars="200" w:firstLine="480"/>
        <w:jc w:val="left"/>
        <w:rPr>
          <w:rFonts w:asciiTheme="minorEastAsia" w:hAnsiTheme="minorEastAsia" w:cs="宋体"/>
          <w:kern w:val="0"/>
          <w:sz w:val="24"/>
          <w:szCs w:val="24"/>
        </w:rPr>
      </w:pPr>
      <w:r w:rsidRPr="006F247B">
        <w:rPr>
          <w:rFonts w:asciiTheme="minorEastAsia" w:hAnsiTheme="minorEastAsia" w:cs="Lucida Sans Unicode"/>
          <w:kern w:val="0"/>
          <w:sz w:val="24"/>
          <w:szCs w:val="24"/>
        </w:rPr>
        <w:t>本册特点：新课文多，以名家名篇为主，文化内涵丰富，贴近学生生活，富有当代意识。</w:t>
      </w:r>
      <w:r w:rsidRPr="006F247B">
        <w:rPr>
          <w:rFonts w:asciiTheme="minorEastAsia" w:hAnsiTheme="minorEastAsia" w:cs="Lucida Sans Unicode"/>
          <w:kern w:val="0"/>
          <w:sz w:val="24"/>
          <w:szCs w:val="24"/>
        </w:rPr>
        <w:br/>
      </w:r>
      <w:r>
        <w:rPr>
          <w:rFonts w:asciiTheme="minorEastAsia" w:hAnsiTheme="minorEastAsia" w:cs="Lucida Sans Unicode" w:hint="eastAsia"/>
          <w:kern w:val="0"/>
          <w:sz w:val="24"/>
          <w:szCs w:val="24"/>
        </w:rPr>
        <w:t xml:space="preserve">    </w:t>
      </w:r>
      <w:r w:rsidRPr="006F247B">
        <w:rPr>
          <w:rFonts w:asciiTheme="minorEastAsia" w:hAnsiTheme="minorEastAsia" w:cs="Lucida Sans Unicode"/>
          <w:kern w:val="0"/>
          <w:sz w:val="24"/>
          <w:szCs w:val="24"/>
        </w:rPr>
        <w:t>本册目标：培养阅读记叙文、抒情文、科学文艺作品和浅易文言文能力；加强表达能力和语文实践能力；提高人文素养，养成良好习惯。</w:t>
      </w:r>
      <w:r w:rsidRPr="006F247B">
        <w:rPr>
          <w:rFonts w:asciiTheme="minorEastAsia" w:hAnsiTheme="minorEastAsia" w:cs="Lucida Sans Unicode"/>
          <w:kern w:val="0"/>
          <w:sz w:val="24"/>
          <w:szCs w:val="24"/>
        </w:rPr>
        <w:br/>
        <w:t>一、教材简析 </w:t>
      </w:r>
      <w:r w:rsidRPr="006F247B">
        <w:rPr>
          <w:rFonts w:asciiTheme="minorEastAsia" w:hAnsiTheme="minorEastAsia" w:cs="Lucida Sans Unicode"/>
          <w:kern w:val="0"/>
          <w:sz w:val="24"/>
          <w:szCs w:val="24"/>
        </w:rPr>
        <w:br/>
      </w:r>
      <w:r w:rsidRPr="006F247B">
        <w:rPr>
          <w:rFonts w:asciiTheme="minorEastAsia" w:hAnsiTheme="minorEastAsia" w:cs="Lucida Sans Unicode" w:hint="eastAsia"/>
          <w:kern w:val="0"/>
          <w:sz w:val="24"/>
          <w:szCs w:val="24"/>
        </w:rPr>
        <w:t xml:space="preserve">    </w:t>
      </w:r>
      <w:r w:rsidRPr="006F247B">
        <w:rPr>
          <w:rFonts w:asciiTheme="minorEastAsia" w:hAnsiTheme="minorEastAsia" w:cs="Lucida Sans Unicode"/>
          <w:kern w:val="0"/>
          <w:sz w:val="24"/>
          <w:szCs w:val="24"/>
        </w:rPr>
        <w:t>八年级是初中学生步入成熟的阶段，人生观和价值观形成的阶段，课文的选取重在培养学生对人生的感悟与乐观的生活态度。学习“义务教育课程标准人教版教材”内容并加上教师丰富的思想，能让处在青春期少年的学生融入自己的生活体验，感悟课文的思想内容和深邃幽远的意境，感悟作者博大精深的内心思想、精神，感悟作者对人生的希望和信念；能培养语文综合素质，培养学生丰富浓厚的情感、理性精神，培养学生的社会实践能力和树立远大理想，并结合社会生活现实，进而了解社会，了解人生，了解生活</w:t>
      </w:r>
      <w:r w:rsidRPr="006F247B">
        <w:rPr>
          <w:rFonts w:asciiTheme="minorEastAsia" w:hAnsiTheme="minorEastAsia" w:cs="Lucida Sans Unicode"/>
          <w:kern w:val="0"/>
          <w:sz w:val="24"/>
          <w:szCs w:val="24"/>
        </w:rPr>
        <w:br/>
      </w:r>
      <w:r w:rsidRPr="006F247B">
        <w:rPr>
          <w:rFonts w:asciiTheme="minorEastAsia" w:hAnsiTheme="minorEastAsia" w:cs="Lucida Sans Unicode" w:hint="eastAsia"/>
          <w:kern w:val="0"/>
          <w:sz w:val="24"/>
          <w:szCs w:val="24"/>
        </w:rPr>
        <w:t xml:space="preserve">    </w:t>
      </w:r>
      <w:r w:rsidRPr="006F247B">
        <w:rPr>
          <w:rFonts w:asciiTheme="minorEastAsia" w:hAnsiTheme="minorEastAsia" w:cs="Lucida Sans Unicode"/>
          <w:kern w:val="0"/>
          <w:sz w:val="24"/>
          <w:szCs w:val="24"/>
        </w:rPr>
        <w:t>八年级下册四个现代文单元主题分别是以人生、散文诗、人与自然和民俗风情为专题内容，多数以记叙类文章为主，第三单元与传统说明文单元相比，拓宽了语文学习和运用的领域，既注重了语文性又注重了科学性，拓宽了学科学习和科学技术的运用。</w:t>
      </w:r>
      <w:r w:rsidRPr="006F247B">
        <w:rPr>
          <w:rFonts w:asciiTheme="minorEastAsia" w:hAnsiTheme="minorEastAsia" w:cs="Lucida Sans Unicode"/>
          <w:kern w:val="0"/>
          <w:sz w:val="24"/>
          <w:szCs w:val="24"/>
        </w:rPr>
        <w:br/>
      </w:r>
      <w:r w:rsidRPr="006F247B">
        <w:rPr>
          <w:rFonts w:asciiTheme="minorEastAsia" w:hAnsiTheme="minorEastAsia" w:cs="Lucida Sans Unicode" w:hint="eastAsia"/>
          <w:kern w:val="0"/>
          <w:sz w:val="24"/>
          <w:szCs w:val="24"/>
        </w:rPr>
        <w:t xml:space="preserve">    </w:t>
      </w:r>
      <w:r w:rsidRPr="006F247B">
        <w:rPr>
          <w:rFonts w:asciiTheme="minorEastAsia" w:hAnsiTheme="minorEastAsia" w:cs="Lucida Sans Unicode"/>
          <w:kern w:val="0"/>
          <w:sz w:val="24"/>
          <w:szCs w:val="24"/>
        </w:rPr>
        <w:t>下面按单元分析：</w:t>
      </w:r>
      <w:r w:rsidRPr="006F247B">
        <w:rPr>
          <w:rFonts w:asciiTheme="minorEastAsia" w:hAnsiTheme="minorEastAsia" w:cs="Lucida Sans Unicode"/>
          <w:kern w:val="0"/>
          <w:sz w:val="24"/>
          <w:szCs w:val="24"/>
        </w:rPr>
        <w:br/>
      </w:r>
      <w:r w:rsidRPr="006F247B">
        <w:rPr>
          <w:rFonts w:asciiTheme="minorEastAsia" w:hAnsiTheme="minorEastAsia" w:cs="Lucida Sans Unicode" w:hint="eastAsia"/>
          <w:kern w:val="0"/>
          <w:sz w:val="24"/>
          <w:szCs w:val="24"/>
        </w:rPr>
        <w:t xml:space="preserve">    </w:t>
      </w:r>
      <w:r w:rsidRPr="006F247B">
        <w:rPr>
          <w:rFonts w:asciiTheme="minorEastAsia" w:hAnsiTheme="minorEastAsia" w:cs="Lucida Sans Unicode"/>
          <w:kern w:val="0"/>
          <w:sz w:val="24"/>
          <w:szCs w:val="24"/>
        </w:rPr>
        <w:t>第一单元是以人生为主题的单元，注重学生对人生的感悟。</w:t>
      </w:r>
      <w:r w:rsidRPr="006F247B">
        <w:rPr>
          <w:rFonts w:asciiTheme="minorEastAsia" w:hAnsiTheme="minorEastAsia" w:cs="Lucida Sans Unicode"/>
          <w:kern w:val="0"/>
          <w:sz w:val="24"/>
          <w:szCs w:val="24"/>
        </w:rPr>
        <w:br/>
        <w:t>1、《藤野先生》记录了鲁迅在日本留学的一段经历，本文集中地体现了作者强烈的爱国主义思想感情，展现作者对人生的追求。文章有两条叙事线索：明线，以作者与藤交往的过程来组材；暗线，以作者思想感情变化来贯穿。</w:t>
      </w:r>
      <w:r w:rsidRPr="006F247B">
        <w:rPr>
          <w:rFonts w:asciiTheme="minorEastAsia" w:hAnsiTheme="minorEastAsia" w:cs="Lucida Sans Unicode"/>
          <w:kern w:val="0"/>
          <w:sz w:val="24"/>
          <w:szCs w:val="24"/>
        </w:rPr>
        <w:br/>
        <w:t>2、《我的母亲》是胡适自传的一个章节，叙述了母亲对自己人生的深远影响，再现了中国传统社会的“母亲”形象。</w:t>
      </w:r>
      <w:r w:rsidRPr="006F247B">
        <w:rPr>
          <w:rFonts w:asciiTheme="minorEastAsia" w:hAnsiTheme="minorEastAsia" w:cs="Lucida Sans Unicode"/>
          <w:kern w:val="0"/>
          <w:sz w:val="24"/>
          <w:szCs w:val="24"/>
        </w:rPr>
        <w:br/>
        <w:t>3、《我的第一本书》（随笔）里诗人牛汉通过对一本书的追述，表明了读书对人生的意义，折射出20世纪初中国农村的苦难生活和苦难生活中的人间温情以及生命乐趣。</w:t>
      </w:r>
      <w:r w:rsidRPr="006F247B">
        <w:rPr>
          <w:rFonts w:asciiTheme="minorEastAsia" w:hAnsiTheme="minorEastAsia" w:cs="Lucida Sans Unicode"/>
          <w:kern w:val="0"/>
          <w:sz w:val="24"/>
          <w:szCs w:val="24"/>
        </w:rPr>
        <w:br/>
        <w:t>4、《列夫托尔斯泰》（传记）作者为我们描绘出一幅世界级大文豪托尔斯泰的“肖像画”，揭示出其深邃而卓越的精神世界。</w:t>
      </w:r>
      <w:r w:rsidRPr="006F247B">
        <w:rPr>
          <w:rFonts w:asciiTheme="minorEastAsia" w:hAnsiTheme="minorEastAsia" w:cs="Lucida Sans Unicode"/>
          <w:kern w:val="0"/>
          <w:sz w:val="24"/>
          <w:szCs w:val="24"/>
        </w:rPr>
        <w:br/>
        <w:t>5、《再塑生命》文章既表现了一位富有爱心的老师莎莉文高超的教育艺术，同</w:t>
      </w:r>
      <w:r w:rsidRPr="006F247B">
        <w:rPr>
          <w:rFonts w:asciiTheme="minorEastAsia" w:hAnsiTheme="minorEastAsia" w:cs="Lucida Sans Unicode"/>
          <w:kern w:val="0"/>
          <w:sz w:val="24"/>
          <w:szCs w:val="24"/>
        </w:rPr>
        <w:lastRenderedPageBreak/>
        <w:t>时也展示了一个盲哑女孩和她的老师的不懈追求的人生的一小部分。</w:t>
      </w:r>
      <w:r w:rsidRPr="006F247B">
        <w:rPr>
          <w:rFonts w:asciiTheme="minorEastAsia" w:hAnsiTheme="minorEastAsia" w:cs="Lucida Sans Unicode"/>
          <w:kern w:val="0"/>
          <w:sz w:val="24"/>
          <w:szCs w:val="24"/>
        </w:rPr>
        <w:br/>
        <w:t>“综合性学习•写作•口语交际”也围绕着我们人生中最重要的人——母亲为主题设计。培养学生口语交际能力和书面表达能力，本单元以“、献给母亲的歌”为主题开展综合性学习，可通过“道不尽的母爱”“剪不断的‘脐带’”“多角度看母爱”“报得三春晖”等项内容，开展学习活动。</w:t>
      </w:r>
      <w:r w:rsidRPr="006F247B">
        <w:rPr>
          <w:rFonts w:asciiTheme="minorEastAsia" w:hAnsiTheme="minorEastAsia" w:cs="Lucida Sans Unicode"/>
          <w:kern w:val="0"/>
          <w:sz w:val="24"/>
          <w:szCs w:val="24"/>
        </w:rPr>
        <w:br/>
      </w:r>
      <w:r w:rsidRPr="006F247B">
        <w:rPr>
          <w:rFonts w:asciiTheme="minorEastAsia" w:hAnsiTheme="minorEastAsia" w:cs="Lucida Sans Unicode" w:hint="eastAsia"/>
          <w:kern w:val="0"/>
          <w:sz w:val="24"/>
          <w:szCs w:val="24"/>
        </w:rPr>
        <w:t xml:space="preserve">    </w:t>
      </w:r>
      <w:r w:rsidRPr="006F247B">
        <w:rPr>
          <w:rFonts w:asciiTheme="minorEastAsia" w:hAnsiTheme="minorEastAsia" w:cs="Lucida Sans Unicode"/>
          <w:kern w:val="0"/>
          <w:sz w:val="24"/>
          <w:szCs w:val="24"/>
        </w:rPr>
        <w:t>第二单元主要由散文诗构成，这是学生接触的第一个散文诗单元。所选的课文都反映了作者的心灵之声，而且语言优美，含有哲理，内涵丰富，很适合诵读。</w:t>
      </w:r>
      <w:r w:rsidRPr="006F247B">
        <w:rPr>
          <w:rFonts w:asciiTheme="minorEastAsia" w:hAnsiTheme="minorEastAsia" w:cs="Lucida Sans Unicode"/>
          <w:kern w:val="0"/>
          <w:sz w:val="24"/>
          <w:szCs w:val="24"/>
        </w:rPr>
        <w:br/>
        <w:t>1、《雪》作者细致生动地描写江南的雪景与北方的雪景，并在比较中表现了自己的倾向。</w:t>
      </w:r>
      <w:r w:rsidRPr="006F247B">
        <w:rPr>
          <w:rFonts w:asciiTheme="minorEastAsia" w:hAnsiTheme="minorEastAsia" w:cs="Lucida Sans Unicode"/>
          <w:kern w:val="0"/>
          <w:sz w:val="24"/>
          <w:szCs w:val="24"/>
        </w:rPr>
        <w:br/>
        <w:t>2、《雷电颂》本诗将屈原和风雷电融为一体，达到物我同化的境地，显示了追求光明、毁灭黑暗的力量，使屈原的形象成为光明与正义的化身，塑造了千古不朽的爱国者形象。</w:t>
      </w:r>
      <w:r w:rsidRPr="006F247B">
        <w:rPr>
          <w:rFonts w:asciiTheme="minorEastAsia" w:hAnsiTheme="minorEastAsia" w:cs="Lucida Sans Unicode"/>
          <w:kern w:val="0"/>
          <w:sz w:val="24"/>
          <w:szCs w:val="24"/>
        </w:rPr>
        <w:br/>
        <w:t>3、《短文两篇》这两篇短文都表现了作者对人生、对生活的一种希望和信念。“日”多有热情洋溢；“月”则细腻幽静见长。</w:t>
      </w:r>
      <w:r w:rsidRPr="006F247B">
        <w:rPr>
          <w:rFonts w:asciiTheme="minorEastAsia" w:hAnsiTheme="minorEastAsia" w:cs="Lucida Sans Unicode"/>
          <w:kern w:val="0"/>
          <w:sz w:val="24"/>
          <w:szCs w:val="24"/>
        </w:rPr>
        <w:br/>
        <w:t>4、《海燕》作者创造了“海燕”的艺术形象，欢呼即将来临的革命风暴，为无产阶级唱出一曲充满战斗激情的颂歌。</w:t>
      </w:r>
      <w:r w:rsidRPr="006F247B">
        <w:rPr>
          <w:rFonts w:asciiTheme="minorEastAsia" w:hAnsiTheme="minorEastAsia" w:cs="Lucida Sans Unicode"/>
          <w:kern w:val="0"/>
          <w:sz w:val="24"/>
          <w:szCs w:val="24"/>
        </w:rPr>
        <w:br/>
        <w:t>5、《组歌》本哲理诗，以豪迈的气概表达作者的智勇。“浪之歌”里海浪的形象是一个博爱者的形象；“雨之歌”里，雨的形象是一个奉献者和使者的形象。</w:t>
      </w:r>
      <w:r w:rsidRPr="006F247B">
        <w:rPr>
          <w:rFonts w:asciiTheme="minorEastAsia" w:hAnsiTheme="minorEastAsia" w:cs="Lucida Sans Unicode"/>
          <w:kern w:val="0"/>
          <w:sz w:val="24"/>
          <w:szCs w:val="24"/>
        </w:rPr>
        <w:br/>
      </w:r>
      <w:r w:rsidRPr="006F247B">
        <w:rPr>
          <w:rFonts w:asciiTheme="minorEastAsia" w:hAnsiTheme="minorEastAsia" w:cs="Lucida Sans Unicode" w:hint="eastAsia"/>
          <w:kern w:val="0"/>
          <w:sz w:val="24"/>
          <w:szCs w:val="24"/>
        </w:rPr>
        <w:t xml:space="preserve">    </w:t>
      </w:r>
      <w:r w:rsidRPr="006F247B">
        <w:rPr>
          <w:rFonts w:asciiTheme="minorEastAsia" w:hAnsiTheme="minorEastAsia" w:cs="Lucida Sans Unicode"/>
          <w:kern w:val="0"/>
          <w:sz w:val="24"/>
          <w:szCs w:val="24"/>
        </w:rPr>
        <w:t>此外，“写作•口语交际•综合性学习”——寻觅春天的踪迹，也是一个非常诗化，具有抒情性的活动。 </w:t>
      </w:r>
      <w:r w:rsidRPr="006F247B">
        <w:rPr>
          <w:rFonts w:asciiTheme="minorEastAsia" w:hAnsiTheme="minorEastAsia" w:cs="Lucida Sans Unicode"/>
          <w:kern w:val="0"/>
          <w:sz w:val="24"/>
          <w:szCs w:val="24"/>
        </w:rPr>
        <w:br/>
      </w:r>
      <w:r w:rsidRPr="006F247B">
        <w:rPr>
          <w:rFonts w:asciiTheme="minorEastAsia" w:hAnsiTheme="minorEastAsia" w:cs="Lucida Sans Unicode" w:hint="eastAsia"/>
          <w:kern w:val="0"/>
          <w:sz w:val="24"/>
          <w:szCs w:val="24"/>
        </w:rPr>
        <w:t xml:space="preserve">    </w:t>
      </w:r>
      <w:r w:rsidRPr="006F247B">
        <w:rPr>
          <w:rFonts w:asciiTheme="minorEastAsia" w:hAnsiTheme="minorEastAsia" w:cs="Lucida Sans Unicode"/>
          <w:kern w:val="0"/>
          <w:sz w:val="24"/>
          <w:szCs w:val="24"/>
        </w:rPr>
        <w:t>第三单元是以人与自然为主题编写的，五篇课文都是科学文艺作品，以不同的题材，从不同角度，表达了人们对生存环境的忧患与思考。</w:t>
      </w:r>
      <w:r w:rsidRPr="006F247B">
        <w:rPr>
          <w:rFonts w:asciiTheme="minorEastAsia" w:hAnsiTheme="minorEastAsia" w:cs="Lucida Sans Unicode"/>
          <w:kern w:val="0"/>
          <w:sz w:val="24"/>
          <w:szCs w:val="24"/>
        </w:rPr>
        <w:br/>
        <w:t>1、《敬畏自然》从总体上思考人与自然的关系，提倡一种人与自然和谐相处的观念。</w:t>
      </w:r>
      <w:r w:rsidRPr="006F247B">
        <w:rPr>
          <w:rFonts w:asciiTheme="minorEastAsia" w:hAnsiTheme="minorEastAsia" w:cs="Lucida Sans Unicode"/>
          <w:kern w:val="0"/>
          <w:sz w:val="24"/>
          <w:szCs w:val="24"/>
        </w:rPr>
        <w:br/>
        <w:t>2、《罗布泊，消逝的仙湖》写的是滥用自然资源导致人类生态环境被破坏的悲剧。</w:t>
      </w:r>
      <w:r w:rsidRPr="006F247B">
        <w:rPr>
          <w:rFonts w:asciiTheme="minorEastAsia" w:hAnsiTheme="minorEastAsia" w:cs="Lucida Sans Unicode"/>
          <w:kern w:val="0"/>
          <w:sz w:val="24"/>
          <w:szCs w:val="24"/>
        </w:rPr>
        <w:br/>
        <w:t>3、《旅鼠之谜》通过写北极旅鼠的四大谜团来给人类的大量繁殖提出警告。</w:t>
      </w:r>
      <w:r w:rsidRPr="006F247B">
        <w:rPr>
          <w:rFonts w:asciiTheme="minorEastAsia" w:hAnsiTheme="minorEastAsia" w:cs="Lucida Sans Unicode"/>
          <w:kern w:val="0"/>
          <w:sz w:val="24"/>
          <w:szCs w:val="24"/>
        </w:rPr>
        <w:br/>
        <w:t>4、《大雁归来》写人与动物的关系，呼唤保护动物。</w:t>
      </w:r>
      <w:r w:rsidRPr="006F247B">
        <w:rPr>
          <w:rFonts w:asciiTheme="minorEastAsia" w:hAnsiTheme="minorEastAsia" w:cs="Lucida Sans Unicode"/>
          <w:kern w:val="0"/>
          <w:sz w:val="24"/>
          <w:szCs w:val="24"/>
        </w:rPr>
        <w:br/>
        <w:t>5、《喂，出来》以科学幻想小说的形式，警示世人正视城市环境污染的问题，给人哲理的启示。</w:t>
      </w:r>
      <w:r w:rsidRPr="006F247B">
        <w:rPr>
          <w:rFonts w:asciiTheme="minorEastAsia" w:hAnsiTheme="minorEastAsia" w:cs="Lucida Sans Unicode"/>
          <w:kern w:val="0"/>
          <w:sz w:val="24"/>
          <w:szCs w:val="24"/>
        </w:rPr>
        <w:br/>
      </w:r>
      <w:r w:rsidRPr="006F247B">
        <w:rPr>
          <w:rFonts w:asciiTheme="minorEastAsia" w:hAnsiTheme="minorEastAsia" w:cs="Lucida Sans Unicode"/>
          <w:kern w:val="0"/>
          <w:sz w:val="24"/>
          <w:szCs w:val="24"/>
        </w:rPr>
        <w:lastRenderedPageBreak/>
        <w:t> </w:t>
      </w:r>
      <w:r w:rsidRPr="006F247B">
        <w:rPr>
          <w:rFonts w:asciiTheme="minorEastAsia" w:hAnsiTheme="minorEastAsia" w:cs="Lucida Sans Unicode" w:hint="eastAsia"/>
          <w:kern w:val="0"/>
          <w:sz w:val="24"/>
          <w:szCs w:val="24"/>
        </w:rPr>
        <w:t xml:space="preserve">    </w:t>
      </w:r>
      <w:r w:rsidRPr="006F247B">
        <w:rPr>
          <w:rFonts w:asciiTheme="minorEastAsia" w:hAnsiTheme="minorEastAsia" w:cs="Lucida Sans Unicode"/>
          <w:kern w:val="0"/>
          <w:sz w:val="24"/>
          <w:szCs w:val="24"/>
        </w:rPr>
        <w:t>“综合性学习•写作•口语交际”是“科海泛舟”，这是一次跨学科的综合性学习活动，引导学生关注科学技术，在科技活动中练习写作与口语交际。 </w:t>
      </w:r>
      <w:r w:rsidRPr="006F247B">
        <w:rPr>
          <w:rFonts w:asciiTheme="minorEastAsia" w:hAnsiTheme="minorEastAsia" w:cs="Lucida Sans Unicode"/>
          <w:kern w:val="0"/>
          <w:sz w:val="24"/>
          <w:szCs w:val="24"/>
        </w:rPr>
        <w:br/>
      </w:r>
      <w:r w:rsidRPr="006F247B">
        <w:rPr>
          <w:rFonts w:asciiTheme="minorEastAsia" w:hAnsiTheme="minorEastAsia" w:cs="Lucida Sans Unicode" w:hint="eastAsia"/>
          <w:kern w:val="0"/>
          <w:sz w:val="24"/>
          <w:szCs w:val="24"/>
        </w:rPr>
        <w:t xml:space="preserve">    </w:t>
      </w:r>
      <w:r w:rsidRPr="006F247B">
        <w:rPr>
          <w:rFonts w:asciiTheme="minorEastAsia" w:hAnsiTheme="minorEastAsia" w:cs="Lucida Sans Unicode"/>
          <w:kern w:val="0"/>
          <w:sz w:val="24"/>
          <w:szCs w:val="24"/>
        </w:rPr>
        <w:t>第四单元以民间文化为主题编写。新课标第一网</w:t>
      </w:r>
      <w:r w:rsidRPr="006F247B">
        <w:rPr>
          <w:rFonts w:asciiTheme="minorEastAsia" w:hAnsiTheme="minorEastAsia" w:cs="Lucida Sans Unicode"/>
          <w:kern w:val="0"/>
          <w:sz w:val="24"/>
          <w:szCs w:val="24"/>
        </w:rPr>
        <w:br/>
        <w:t>1、《云南的歌会》描绘了三个场合中唱歌的情景。</w:t>
      </w:r>
      <w:r w:rsidRPr="006F247B">
        <w:rPr>
          <w:rFonts w:asciiTheme="minorEastAsia" w:hAnsiTheme="minorEastAsia" w:cs="Lucida Sans Unicode"/>
          <w:kern w:val="0"/>
          <w:sz w:val="24"/>
          <w:szCs w:val="24"/>
        </w:rPr>
        <w:br/>
        <w:t>2、《端午的鸭蛋》写的是在平淡的生活中发现情趣，发现诗意。</w:t>
      </w:r>
      <w:r w:rsidRPr="006F247B">
        <w:rPr>
          <w:rFonts w:asciiTheme="minorEastAsia" w:hAnsiTheme="minorEastAsia" w:cs="Lucida Sans Unicode"/>
          <w:kern w:val="0"/>
          <w:sz w:val="24"/>
          <w:szCs w:val="24"/>
        </w:rPr>
        <w:br/>
        <w:t>3、《吆喝》写的是趣味良多的“生活交响曲”</w:t>
      </w:r>
      <w:r w:rsidRPr="006F247B">
        <w:rPr>
          <w:rFonts w:asciiTheme="minorEastAsia" w:hAnsiTheme="minorEastAsia" w:cs="Lucida Sans Unicode"/>
          <w:kern w:val="0"/>
          <w:sz w:val="24"/>
          <w:szCs w:val="24"/>
        </w:rPr>
        <w:br/>
        <w:t>4、《春酒》描绘了故乡的风土人情</w:t>
      </w:r>
      <w:r w:rsidRPr="006F247B">
        <w:rPr>
          <w:rFonts w:asciiTheme="minorEastAsia" w:hAnsiTheme="minorEastAsia" w:cs="Lucida Sans Unicode"/>
          <w:kern w:val="0"/>
          <w:sz w:val="24"/>
          <w:szCs w:val="24"/>
        </w:rPr>
        <w:br/>
        <w:t>5、《俗世奇人》写的是两位民间高人。</w:t>
      </w:r>
      <w:r w:rsidRPr="006F247B">
        <w:rPr>
          <w:rFonts w:asciiTheme="minorEastAsia" w:hAnsiTheme="minorEastAsia" w:cs="Lucida Sans Unicode"/>
          <w:kern w:val="0"/>
          <w:sz w:val="24"/>
          <w:szCs w:val="24"/>
        </w:rPr>
        <w:br/>
      </w:r>
      <w:r w:rsidRPr="006F247B">
        <w:rPr>
          <w:rFonts w:asciiTheme="minorEastAsia" w:hAnsiTheme="minorEastAsia" w:cs="Lucida Sans Unicode" w:hint="eastAsia"/>
          <w:kern w:val="0"/>
          <w:sz w:val="24"/>
          <w:szCs w:val="24"/>
        </w:rPr>
        <w:t xml:space="preserve">    </w:t>
      </w:r>
      <w:r w:rsidRPr="006F247B">
        <w:rPr>
          <w:rFonts w:asciiTheme="minorEastAsia" w:hAnsiTheme="minorEastAsia" w:cs="Lucida Sans Unicode"/>
          <w:kern w:val="0"/>
          <w:sz w:val="24"/>
          <w:szCs w:val="24"/>
        </w:rPr>
        <w:t> “综合性学习•写作•口语交际”也是围绕民风民俗为主题设计。 </w:t>
      </w:r>
      <w:r w:rsidRPr="006F247B">
        <w:rPr>
          <w:rFonts w:asciiTheme="minorEastAsia" w:hAnsiTheme="minorEastAsia" w:cs="Lucida Sans Unicode"/>
          <w:kern w:val="0"/>
          <w:sz w:val="24"/>
          <w:szCs w:val="24"/>
        </w:rPr>
        <w:br/>
      </w:r>
      <w:r w:rsidRPr="006F247B">
        <w:rPr>
          <w:rFonts w:asciiTheme="minorEastAsia" w:hAnsiTheme="minorEastAsia" w:cs="Lucida Sans Unicode" w:hint="eastAsia"/>
          <w:kern w:val="0"/>
          <w:sz w:val="24"/>
          <w:szCs w:val="24"/>
        </w:rPr>
        <w:t xml:space="preserve">     </w:t>
      </w:r>
      <w:r w:rsidRPr="006F247B">
        <w:rPr>
          <w:rFonts w:asciiTheme="minorEastAsia" w:hAnsiTheme="minorEastAsia" w:cs="Lucida Sans Unicode"/>
          <w:kern w:val="0"/>
          <w:sz w:val="24"/>
          <w:szCs w:val="24"/>
        </w:rPr>
        <w:t>两个文言文单元课文的选编主要是从文章的难易程度以及课程目标这两个方面来考虑的。</w:t>
      </w:r>
      <w:r w:rsidRPr="006F247B">
        <w:rPr>
          <w:rFonts w:asciiTheme="minorEastAsia" w:hAnsiTheme="minorEastAsia" w:cs="Lucida Sans Unicode"/>
          <w:kern w:val="0"/>
          <w:sz w:val="24"/>
          <w:szCs w:val="24"/>
        </w:rPr>
        <w:br/>
      </w:r>
      <w:r w:rsidRPr="006F247B">
        <w:rPr>
          <w:rFonts w:asciiTheme="minorEastAsia" w:hAnsiTheme="minorEastAsia" w:cs="Lucida Sans Unicode" w:hint="eastAsia"/>
          <w:kern w:val="0"/>
          <w:sz w:val="24"/>
          <w:szCs w:val="24"/>
        </w:rPr>
        <w:t xml:space="preserve">     </w:t>
      </w:r>
      <w:r w:rsidRPr="006F247B">
        <w:rPr>
          <w:rFonts w:asciiTheme="minorEastAsia" w:hAnsiTheme="minorEastAsia" w:cs="Lucida Sans Unicode"/>
          <w:kern w:val="0"/>
          <w:sz w:val="24"/>
          <w:szCs w:val="24"/>
        </w:rPr>
        <w:t>第五、六单元，文言课文的编排方式是单独组元，每单元五篇，共有两个单元。</w:t>
      </w:r>
      <w:r w:rsidRPr="006F247B">
        <w:rPr>
          <w:rFonts w:asciiTheme="minorEastAsia" w:hAnsiTheme="minorEastAsia" w:cs="Lucida Sans Unicode"/>
          <w:kern w:val="0"/>
          <w:sz w:val="24"/>
          <w:szCs w:val="24"/>
        </w:rPr>
        <w:br/>
        <w:t>1、《与朱元思书》描写了从富阳至桐庐一百余里秀丽的山水景物。</w:t>
      </w:r>
      <w:r w:rsidRPr="006F247B">
        <w:rPr>
          <w:rFonts w:asciiTheme="minorEastAsia" w:hAnsiTheme="minorEastAsia" w:cs="Lucida Sans Unicode"/>
          <w:kern w:val="0"/>
          <w:sz w:val="24"/>
          <w:szCs w:val="24"/>
        </w:rPr>
        <w:br/>
        <w:t>2、《五柳先生传》是作者托名五柳先生给自己写自传，从思想、性格、爱好、生活状况等方面塑造了一位独立于世俗之外的隐士形象，表现了安贫乐道的高尚情操。</w:t>
      </w:r>
      <w:r w:rsidRPr="006F247B">
        <w:rPr>
          <w:rFonts w:asciiTheme="minorEastAsia" w:hAnsiTheme="minorEastAsia" w:cs="Lucida Sans Unicode"/>
          <w:kern w:val="0"/>
          <w:sz w:val="24"/>
          <w:szCs w:val="24"/>
        </w:rPr>
        <w:br/>
        <w:t>3、《马说》以良马喻英雄，谓英雄豪杰遇知己，方可发挥才干，否则必遭埋没，极写知遇之难。</w:t>
      </w:r>
      <w:r w:rsidRPr="006F247B">
        <w:rPr>
          <w:rFonts w:asciiTheme="minorEastAsia" w:hAnsiTheme="minorEastAsia" w:cs="Lucida Sans Unicode"/>
          <w:kern w:val="0"/>
          <w:sz w:val="24"/>
          <w:szCs w:val="24"/>
        </w:rPr>
        <w:br/>
        <w:t>4、《送东阳马生序》从难得书、从师、奔波辛劳、生活困顿几方面，叙述自己年轻时求学的艰苦经历，意在勉励马生则专心学习，刻苦攻读，将来能有所成就。</w:t>
      </w:r>
      <w:r w:rsidRPr="006F247B">
        <w:rPr>
          <w:rFonts w:asciiTheme="minorEastAsia" w:hAnsiTheme="minorEastAsia" w:cs="Lucida Sans Unicode"/>
          <w:kern w:val="0"/>
          <w:sz w:val="24"/>
          <w:szCs w:val="24"/>
        </w:rPr>
        <w:br/>
        <w:t>5、《小石潭记》作者把自身的遭遇、思想感情融合于对小石潭自然风景的描绘中，借被遗弃于荒远僻地的美好风物，寄暗自己不幸的遭遇，倾注怨愤抑郁的心情。</w:t>
      </w:r>
      <w:r w:rsidRPr="006F247B">
        <w:rPr>
          <w:rFonts w:asciiTheme="minorEastAsia" w:hAnsiTheme="minorEastAsia" w:cs="Lucida Sans Unicode"/>
          <w:kern w:val="0"/>
          <w:sz w:val="24"/>
          <w:szCs w:val="24"/>
        </w:rPr>
        <w:br/>
        <w:t>6、《岳阳楼记》作者以简法凝练的语言，描述洞庭湖的大观胜景，在记山水景中，寓含作者政治主张，表达作者忧国忧民的情怀。</w:t>
      </w:r>
      <w:r w:rsidRPr="006F247B">
        <w:rPr>
          <w:rFonts w:asciiTheme="minorEastAsia" w:hAnsiTheme="minorEastAsia" w:cs="Lucida Sans Unicode"/>
          <w:kern w:val="0"/>
          <w:sz w:val="24"/>
          <w:szCs w:val="24"/>
        </w:rPr>
        <w:br/>
        <w:t>7、《醉翁亭记》表现作者旷达情怀，他寄情山水，与民同乐而又自得其乐。</w:t>
      </w:r>
      <w:r w:rsidRPr="006F247B">
        <w:rPr>
          <w:rFonts w:asciiTheme="minorEastAsia" w:hAnsiTheme="minorEastAsia" w:cs="Lucida Sans Unicode"/>
          <w:kern w:val="0"/>
          <w:sz w:val="24"/>
          <w:szCs w:val="24"/>
        </w:rPr>
        <w:br/>
        <w:t>8、《满井游记》写郊游所见所感，描写北国早春的秀美景色，抒发作者寄情山水的情趣。</w:t>
      </w:r>
      <w:r w:rsidRPr="006F247B">
        <w:rPr>
          <w:rFonts w:asciiTheme="minorEastAsia" w:hAnsiTheme="minorEastAsia" w:cs="Lucida Sans Unicode"/>
          <w:kern w:val="0"/>
          <w:sz w:val="24"/>
          <w:szCs w:val="24"/>
        </w:rPr>
        <w:br/>
        <w:t>9、《诗五首》这是传统名篇，表现了古代诗人对时代和生活的认识，抒发了诗</w:t>
      </w:r>
      <w:r w:rsidRPr="006F247B">
        <w:rPr>
          <w:rFonts w:asciiTheme="minorEastAsia" w:hAnsiTheme="minorEastAsia" w:cs="Lucida Sans Unicode"/>
          <w:kern w:val="0"/>
          <w:sz w:val="24"/>
          <w:szCs w:val="24"/>
        </w:rPr>
        <w:lastRenderedPageBreak/>
        <w:t>人的情感和理想。</w:t>
      </w:r>
      <w:r w:rsidRPr="006F247B">
        <w:rPr>
          <w:rFonts w:asciiTheme="minorEastAsia" w:hAnsiTheme="minorEastAsia" w:cs="Lucida Sans Unicode"/>
          <w:kern w:val="0"/>
          <w:sz w:val="24"/>
          <w:szCs w:val="24"/>
        </w:rPr>
        <w:br/>
      </w:r>
      <w:r w:rsidRPr="006F247B">
        <w:rPr>
          <w:rFonts w:asciiTheme="minorEastAsia" w:hAnsiTheme="minorEastAsia" w:cs="Lucida Sans Unicode" w:hint="eastAsia"/>
          <w:kern w:val="0"/>
          <w:sz w:val="24"/>
          <w:szCs w:val="24"/>
        </w:rPr>
        <w:t xml:space="preserve">     </w:t>
      </w:r>
      <w:r w:rsidRPr="006F247B">
        <w:rPr>
          <w:rFonts w:asciiTheme="minorEastAsia" w:hAnsiTheme="minorEastAsia" w:cs="Lucida Sans Unicode"/>
          <w:kern w:val="0"/>
          <w:sz w:val="24"/>
          <w:szCs w:val="24"/>
        </w:rPr>
        <w:t>初中阶段文言文(含古代诗歌)</w:t>
      </w:r>
      <w:hyperlink r:id="rId7" w:history="1">
        <w:r w:rsidRPr="006F247B">
          <w:rPr>
            <w:rFonts w:asciiTheme="minorEastAsia" w:hAnsiTheme="minorEastAsia" w:cs="Lucida Sans Unicode"/>
            <w:kern w:val="0"/>
            <w:sz w:val="24"/>
            <w:szCs w:val="24"/>
          </w:rPr>
          <w:t>教学</w:t>
        </w:r>
      </w:hyperlink>
      <w:r w:rsidRPr="006F247B">
        <w:rPr>
          <w:rFonts w:asciiTheme="minorEastAsia" w:hAnsiTheme="minorEastAsia" w:cs="Lucida Sans Unicode"/>
          <w:kern w:val="0"/>
          <w:sz w:val="24"/>
          <w:szCs w:val="24"/>
        </w:rPr>
        <w:t>应当做好以下两点： 一、狠抓诵读</w:t>
      </w:r>
      <w:hyperlink r:id="rId8" w:history="1">
        <w:r w:rsidRPr="006F247B">
          <w:rPr>
            <w:rFonts w:asciiTheme="minorEastAsia" w:hAnsiTheme="minorEastAsia" w:cs="Lucida Sans Unicode"/>
            <w:kern w:val="0"/>
            <w:sz w:val="24"/>
            <w:szCs w:val="24"/>
          </w:rPr>
          <w:t>教学</w:t>
        </w:r>
      </w:hyperlink>
      <w:r w:rsidRPr="006F247B">
        <w:rPr>
          <w:rFonts w:asciiTheme="minorEastAsia" w:hAnsiTheme="minorEastAsia" w:cs="Lucida Sans Unicode"/>
          <w:kern w:val="0"/>
          <w:sz w:val="24"/>
          <w:szCs w:val="24"/>
        </w:rPr>
        <w:t>，使学生读得正确，并逐步养成自觉诵读的习惯。 文言单元的背诵量相当大，要求全文背诵的有《与朱元思书》、《五柳先生传》、《马说》、《送东阳马生序》、诗词曲五首、《小石潭记》、《岳阳楼记》、《醉翁亭记》</w:t>
      </w:r>
      <w:r w:rsidRPr="006F247B">
        <w:rPr>
          <w:rFonts w:asciiTheme="minorEastAsia" w:hAnsiTheme="minorEastAsia" w:cs="Lucida Sans Unicode"/>
          <w:kern w:val="0"/>
          <w:sz w:val="24"/>
          <w:szCs w:val="24"/>
        </w:rPr>
        <w:br/>
      </w:r>
      <w:r w:rsidRPr="006F247B">
        <w:rPr>
          <w:rFonts w:asciiTheme="minorEastAsia" w:hAnsiTheme="minorEastAsia" w:cs="Lucida Sans Unicode" w:hint="eastAsia"/>
          <w:kern w:val="0"/>
          <w:sz w:val="24"/>
          <w:szCs w:val="24"/>
        </w:rPr>
        <w:t xml:space="preserve">     </w:t>
      </w:r>
      <w:r w:rsidRPr="006F247B">
        <w:rPr>
          <w:rFonts w:asciiTheme="minorEastAsia" w:hAnsiTheme="minorEastAsia" w:cs="Lucida Sans Unicode"/>
          <w:kern w:val="0"/>
          <w:sz w:val="24"/>
          <w:szCs w:val="24"/>
        </w:rPr>
        <w:t>“写作•口语交际•综合性学习”以“古诗苑漫步”活动，培养学习古诗词的兴趣。可以梳理过去学过的古典诗词，可通过分门别类辑古诗，别出心裁品古诗，声情并茂诵古诗的活动形式开展。通过活动，激发学生多种艺术形式解读古诗的热情，树立学生的自信心，让学生体验古诗的魅力，培养交流与合作能力。</w:t>
      </w:r>
      <w:r w:rsidRPr="006F247B">
        <w:rPr>
          <w:rFonts w:asciiTheme="minorEastAsia" w:hAnsiTheme="minorEastAsia" w:cs="Lucida Sans Unicode"/>
          <w:kern w:val="0"/>
          <w:sz w:val="24"/>
          <w:szCs w:val="24"/>
        </w:rPr>
        <w:br/>
      </w:r>
      <w:r w:rsidRPr="006F247B">
        <w:rPr>
          <w:rFonts w:asciiTheme="minorEastAsia" w:hAnsiTheme="minorEastAsia" w:cs="Lucida Sans Unicode" w:hint="eastAsia"/>
          <w:kern w:val="0"/>
          <w:sz w:val="24"/>
          <w:szCs w:val="24"/>
        </w:rPr>
        <w:t xml:space="preserve">    </w:t>
      </w:r>
      <w:r w:rsidRPr="006F247B">
        <w:rPr>
          <w:rFonts w:asciiTheme="minorEastAsia" w:hAnsiTheme="minorEastAsia" w:cs="Lucida Sans Unicode"/>
          <w:kern w:val="0"/>
          <w:sz w:val="24"/>
          <w:szCs w:val="24"/>
        </w:rPr>
        <w:t>总之，八年级语文教材从内容上来说，更加侧重于对作者创作情感的探究，因此我们的教学的过程要注重从实际出发，以新课程标准的目标为设计的依据，全面来提高学生的语文素养。结合教育中心高效课堂的要求，着重培养学生的自主学习能力和合作学习的能力，在合作学习的基础上进行探究性学习。对学生预习检查应坚持、严格，在教学中应注重朗读教学，培养学生的语感和感悟能力，学生的语文素养和能力</w:t>
      </w:r>
      <w:r w:rsidRPr="006F247B">
        <w:rPr>
          <w:rFonts w:asciiTheme="minorEastAsia" w:hAnsiTheme="minorEastAsia" w:cs="Lucida Sans Unicode" w:hint="eastAsia"/>
          <w:kern w:val="0"/>
          <w:sz w:val="24"/>
          <w:szCs w:val="24"/>
        </w:rPr>
        <w:t>。</w:t>
      </w:r>
    </w:p>
    <w:p w:rsidR="006F247B" w:rsidRPr="006F247B" w:rsidRDefault="006F247B">
      <w:pPr>
        <w:widowControl/>
        <w:shd w:val="clear" w:color="auto" w:fill="FFFFFF"/>
        <w:spacing w:line="330" w:lineRule="atLeast"/>
        <w:jc w:val="left"/>
        <w:rPr>
          <w:rFonts w:ascii="simsun" w:eastAsia="宋体" w:hAnsi="simsun" w:cs="宋体" w:hint="eastAsia"/>
          <w:kern w:val="0"/>
          <w:szCs w:val="21"/>
        </w:rPr>
      </w:pPr>
    </w:p>
    <w:sectPr w:rsidR="006F247B" w:rsidRPr="006F24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47B" w:rsidRDefault="006F247B" w:rsidP="006F247B">
      <w:r>
        <w:separator/>
      </w:r>
    </w:p>
  </w:endnote>
  <w:endnote w:type="continuationSeparator" w:id="1">
    <w:p w:rsidR="006F247B" w:rsidRDefault="006F247B" w:rsidP="006F24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47B" w:rsidRDefault="006F247B" w:rsidP="006F247B">
      <w:r>
        <w:separator/>
      </w:r>
    </w:p>
  </w:footnote>
  <w:footnote w:type="continuationSeparator" w:id="1">
    <w:p w:rsidR="006F247B" w:rsidRDefault="006F247B" w:rsidP="006F2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475B8"/>
    <w:multiLevelType w:val="multilevel"/>
    <w:tmpl w:val="0538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247B"/>
    <w:rsid w:val="006F24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24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247B"/>
    <w:rPr>
      <w:sz w:val="18"/>
      <w:szCs w:val="18"/>
    </w:rPr>
  </w:style>
  <w:style w:type="paragraph" w:styleId="a4">
    <w:name w:val="footer"/>
    <w:basedOn w:val="a"/>
    <w:link w:val="Char0"/>
    <w:uiPriority w:val="99"/>
    <w:semiHidden/>
    <w:unhideWhenUsed/>
    <w:rsid w:val="006F24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247B"/>
    <w:rPr>
      <w:sz w:val="18"/>
      <w:szCs w:val="18"/>
    </w:rPr>
  </w:style>
  <w:style w:type="paragraph" w:styleId="a5">
    <w:name w:val="Normal (Web)"/>
    <w:basedOn w:val="a"/>
    <w:uiPriority w:val="99"/>
    <w:semiHidden/>
    <w:unhideWhenUsed/>
    <w:rsid w:val="006F247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F247B"/>
    <w:rPr>
      <w:color w:val="0000FF"/>
      <w:u w:val="single"/>
    </w:rPr>
  </w:style>
  <w:style w:type="character" w:customStyle="1" w:styleId="apple-converted-space">
    <w:name w:val="apple-converted-space"/>
    <w:basedOn w:val="a0"/>
    <w:rsid w:val="006F247B"/>
  </w:style>
  <w:style w:type="paragraph" w:customStyle="1" w:styleId="count">
    <w:name w:val="count"/>
    <w:basedOn w:val="a"/>
    <w:rsid w:val="006F247B"/>
    <w:pPr>
      <w:widowControl/>
      <w:spacing w:before="100" w:beforeAutospacing="1" w:after="100" w:afterAutospacing="1"/>
      <w:jc w:val="left"/>
    </w:pPr>
    <w:rPr>
      <w:rFonts w:ascii="宋体" w:eastAsia="宋体" w:hAnsi="宋体" w:cs="宋体"/>
      <w:kern w:val="0"/>
      <w:sz w:val="24"/>
      <w:szCs w:val="24"/>
    </w:rPr>
  </w:style>
  <w:style w:type="paragraph" w:customStyle="1" w:styleId="link">
    <w:name w:val="link"/>
    <w:basedOn w:val="a"/>
    <w:rsid w:val="006F247B"/>
    <w:pPr>
      <w:widowControl/>
      <w:spacing w:before="100" w:beforeAutospacing="1" w:after="100" w:afterAutospacing="1"/>
      <w:jc w:val="left"/>
    </w:pPr>
    <w:rPr>
      <w:rFonts w:ascii="宋体" w:eastAsia="宋体" w:hAnsi="宋体" w:cs="宋体"/>
      <w:kern w:val="0"/>
      <w:sz w:val="24"/>
      <w:szCs w:val="24"/>
    </w:rPr>
  </w:style>
  <w:style w:type="character" w:customStyle="1" w:styleId="sgtxtb">
    <w:name w:val="sg_txtb"/>
    <w:basedOn w:val="a0"/>
    <w:rsid w:val="006F247B"/>
  </w:style>
  <w:style w:type="character" w:styleId="a7">
    <w:name w:val="Emphasis"/>
    <w:basedOn w:val="a0"/>
    <w:uiPriority w:val="20"/>
    <w:qFormat/>
    <w:rsid w:val="006F247B"/>
    <w:rPr>
      <w:i/>
      <w:iCs/>
    </w:rPr>
  </w:style>
  <w:style w:type="character" w:styleId="HTML">
    <w:name w:val="HTML Cite"/>
    <w:basedOn w:val="a0"/>
    <w:uiPriority w:val="99"/>
    <w:semiHidden/>
    <w:unhideWhenUsed/>
    <w:rsid w:val="006F247B"/>
    <w:rPr>
      <w:i/>
      <w:iCs/>
    </w:rPr>
  </w:style>
  <w:style w:type="character" w:styleId="a8">
    <w:name w:val="Strong"/>
    <w:basedOn w:val="a0"/>
    <w:uiPriority w:val="22"/>
    <w:qFormat/>
    <w:rsid w:val="006F247B"/>
    <w:rPr>
      <w:b/>
      <w:bCs/>
    </w:rPr>
  </w:style>
  <w:style w:type="paragraph" w:customStyle="1" w:styleId="sgtxtc">
    <w:name w:val="sg_txtc"/>
    <w:basedOn w:val="a"/>
    <w:rsid w:val="006F247B"/>
    <w:pPr>
      <w:widowControl/>
      <w:spacing w:before="100" w:beforeAutospacing="1" w:after="100" w:afterAutospacing="1"/>
      <w:jc w:val="left"/>
    </w:pPr>
    <w:rPr>
      <w:rFonts w:ascii="宋体" w:eastAsia="宋体" w:hAnsi="宋体" w:cs="宋体"/>
      <w:kern w:val="0"/>
      <w:sz w:val="24"/>
      <w:szCs w:val="24"/>
    </w:rPr>
  </w:style>
  <w:style w:type="paragraph" w:customStyle="1" w:styleId="sglinka">
    <w:name w:val="sg_linka"/>
    <w:basedOn w:val="a"/>
    <w:rsid w:val="006F247B"/>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1"/>
    <w:uiPriority w:val="99"/>
    <w:semiHidden/>
    <w:unhideWhenUsed/>
    <w:rsid w:val="006F247B"/>
    <w:rPr>
      <w:sz w:val="18"/>
      <w:szCs w:val="18"/>
    </w:rPr>
  </w:style>
  <w:style w:type="character" w:customStyle="1" w:styleId="Char1">
    <w:name w:val="批注框文本 Char"/>
    <w:basedOn w:val="a0"/>
    <w:link w:val="a9"/>
    <w:uiPriority w:val="99"/>
    <w:semiHidden/>
    <w:rsid w:val="006F247B"/>
    <w:rPr>
      <w:sz w:val="18"/>
      <w:szCs w:val="18"/>
    </w:rPr>
  </w:style>
</w:styles>
</file>

<file path=word/webSettings.xml><?xml version="1.0" encoding="utf-8"?>
<w:webSettings xmlns:r="http://schemas.openxmlformats.org/officeDocument/2006/relationships" xmlns:w="http://schemas.openxmlformats.org/wordprocessingml/2006/main">
  <w:divs>
    <w:div w:id="1024944292">
      <w:bodyDiv w:val="1"/>
      <w:marLeft w:val="0"/>
      <w:marRight w:val="0"/>
      <w:marTop w:val="0"/>
      <w:marBottom w:val="0"/>
      <w:divBdr>
        <w:top w:val="none" w:sz="0" w:space="0" w:color="auto"/>
        <w:left w:val="none" w:sz="0" w:space="0" w:color="auto"/>
        <w:bottom w:val="none" w:sz="0" w:space="0" w:color="auto"/>
        <w:right w:val="none" w:sz="0" w:space="0" w:color="auto"/>
      </w:divBdr>
      <w:divsChild>
        <w:div w:id="2024160382">
          <w:marLeft w:val="0"/>
          <w:marRight w:val="0"/>
          <w:marTop w:val="0"/>
          <w:marBottom w:val="0"/>
          <w:divBdr>
            <w:top w:val="none" w:sz="0" w:space="0" w:color="auto"/>
            <w:left w:val="none" w:sz="0" w:space="0" w:color="auto"/>
            <w:bottom w:val="none" w:sz="0" w:space="0" w:color="auto"/>
            <w:right w:val="none" w:sz="0" w:space="0" w:color="auto"/>
          </w:divBdr>
          <w:divsChild>
            <w:div w:id="707220876">
              <w:marLeft w:val="150"/>
              <w:marRight w:val="0"/>
              <w:marTop w:val="0"/>
              <w:marBottom w:val="0"/>
              <w:divBdr>
                <w:top w:val="none" w:sz="0" w:space="0" w:color="auto"/>
                <w:left w:val="none" w:sz="0" w:space="0" w:color="auto"/>
                <w:bottom w:val="none" w:sz="0" w:space="0" w:color="auto"/>
                <w:right w:val="none" w:sz="0" w:space="0" w:color="auto"/>
              </w:divBdr>
              <w:divsChild>
                <w:div w:id="795030559">
                  <w:marLeft w:val="0"/>
                  <w:marRight w:val="0"/>
                  <w:marTop w:val="0"/>
                  <w:marBottom w:val="150"/>
                  <w:divBdr>
                    <w:top w:val="none" w:sz="0" w:space="0" w:color="auto"/>
                    <w:left w:val="none" w:sz="0" w:space="0" w:color="auto"/>
                    <w:bottom w:val="none" w:sz="0" w:space="0" w:color="auto"/>
                    <w:right w:val="none" w:sz="0" w:space="0" w:color="auto"/>
                  </w:divBdr>
                  <w:divsChild>
                    <w:div w:id="1919633604">
                      <w:marLeft w:val="0"/>
                      <w:marRight w:val="0"/>
                      <w:marTop w:val="0"/>
                      <w:marBottom w:val="0"/>
                      <w:divBdr>
                        <w:top w:val="none" w:sz="0" w:space="0" w:color="auto"/>
                        <w:left w:val="none" w:sz="0" w:space="0" w:color="auto"/>
                        <w:bottom w:val="none" w:sz="0" w:space="0" w:color="auto"/>
                        <w:right w:val="none" w:sz="0" w:space="0" w:color="auto"/>
                      </w:divBdr>
                      <w:divsChild>
                        <w:div w:id="1858494480">
                          <w:marLeft w:val="0"/>
                          <w:marRight w:val="0"/>
                          <w:marTop w:val="0"/>
                          <w:marBottom w:val="0"/>
                          <w:divBdr>
                            <w:top w:val="none" w:sz="0" w:space="0" w:color="auto"/>
                            <w:left w:val="none" w:sz="0" w:space="0" w:color="auto"/>
                            <w:bottom w:val="none" w:sz="0" w:space="0" w:color="auto"/>
                            <w:right w:val="none" w:sz="0" w:space="0" w:color="auto"/>
                          </w:divBdr>
                          <w:divsChild>
                            <w:div w:id="1614940649">
                              <w:marLeft w:val="0"/>
                              <w:marRight w:val="0"/>
                              <w:marTop w:val="0"/>
                              <w:marBottom w:val="0"/>
                              <w:divBdr>
                                <w:top w:val="none" w:sz="0" w:space="0" w:color="auto"/>
                                <w:left w:val="none" w:sz="0" w:space="0" w:color="auto"/>
                                <w:bottom w:val="none" w:sz="0" w:space="0" w:color="auto"/>
                                <w:right w:val="none" w:sz="0" w:space="0" w:color="auto"/>
                              </w:divBdr>
                            </w:div>
                            <w:div w:id="239029116">
                              <w:marLeft w:val="0"/>
                              <w:marRight w:val="0"/>
                              <w:marTop w:val="0"/>
                              <w:marBottom w:val="0"/>
                              <w:divBdr>
                                <w:top w:val="none" w:sz="0" w:space="0" w:color="auto"/>
                                <w:left w:val="none" w:sz="0" w:space="0" w:color="auto"/>
                                <w:bottom w:val="none" w:sz="0" w:space="0" w:color="auto"/>
                                <w:right w:val="none" w:sz="0" w:space="0" w:color="auto"/>
                              </w:divBdr>
                              <w:divsChild>
                                <w:div w:id="1178540550">
                                  <w:marLeft w:val="0"/>
                                  <w:marRight w:val="0"/>
                                  <w:marTop w:val="0"/>
                                  <w:marBottom w:val="0"/>
                                  <w:divBdr>
                                    <w:top w:val="none" w:sz="0" w:space="0" w:color="auto"/>
                                    <w:left w:val="none" w:sz="0" w:space="0" w:color="auto"/>
                                    <w:bottom w:val="none" w:sz="0" w:space="0" w:color="auto"/>
                                    <w:right w:val="none" w:sz="0" w:space="0" w:color="auto"/>
                                  </w:divBdr>
                                </w:div>
                                <w:div w:id="548104256">
                                  <w:marLeft w:val="0"/>
                                  <w:marRight w:val="0"/>
                                  <w:marTop w:val="0"/>
                                  <w:marBottom w:val="0"/>
                                  <w:divBdr>
                                    <w:top w:val="none" w:sz="0" w:space="0" w:color="auto"/>
                                    <w:left w:val="none" w:sz="0" w:space="0" w:color="auto"/>
                                    <w:bottom w:val="none" w:sz="0" w:space="0" w:color="auto"/>
                                    <w:right w:val="none" w:sz="0" w:space="0" w:color="auto"/>
                                  </w:divBdr>
                                  <w:divsChild>
                                    <w:div w:id="1742023908">
                                      <w:marLeft w:val="0"/>
                                      <w:marRight w:val="0"/>
                                      <w:marTop w:val="0"/>
                                      <w:marBottom w:val="0"/>
                                      <w:divBdr>
                                        <w:top w:val="none" w:sz="0" w:space="0" w:color="auto"/>
                                        <w:left w:val="none" w:sz="0" w:space="0" w:color="auto"/>
                                        <w:bottom w:val="none" w:sz="0" w:space="0" w:color="auto"/>
                                        <w:right w:val="none" w:sz="0" w:space="0" w:color="auto"/>
                                      </w:divBdr>
                                    </w:div>
                                    <w:div w:id="9552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6558">
                              <w:marLeft w:val="0"/>
                              <w:marRight w:val="0"/>
                              <w:marTop w:val="0"/>
                              <w:marBottom w:val="0"/>
                              <w:divBdr>
                                <w:top w:val="none" w:sz="0" w:space="0" w:color="auto"/>
                                <w:left w:val="none" w:sz="0" w:space="0" w:color="auto"/>
                                <w:bottom w:val="none" w:sz="0" w:space="0" w:color="auto"/>
                                <w:right w:val="none" w:sz="0" w:space="0" w:color="auto"/>
                              </w:divBdr>
                              <w:divsChild>
                                <w:div w:id="2144737684">
                                  <w:marLeft w:val="0"/>
                                  <w:marRight w:val="0"/>
                                  <w:marTop w:val="0"/>
                                  <w:marBottom w:val="0"/>
                                  <w:divBdr>
                                    <w:top w:val="none" w:sz="0" w:space="0" w:color="auto"/>
                                    <w:left w:val="none" w:sz="0" w:space="0" w:color="auto"/>
                                    <w:bottom w:val="none" w:sz="0" w:space="0" w:color="auto"/>
                                    <w:right w:val="none" w:sz="0" w:space="0" w:color="auto"/>
                                  </w:divBdr>
                                </w:div>
                                <w:div w:id="1891308085">
                                  <w:marLeft w:val="0"/>
                                  <w:marRight w:val="0"/>
                                  <w:marTop w:val="0"/>
                                  <w:marBottom w:val="0"/>
                                  <w:divBdr>
                                    <w:top w:val="none" w:sz="0" w:space="0" w:color="auto"/>
                                    <w:left w:val="none" w:sz="0" w:space="0" w:color="auto"/>
                                    <w:bottom w:val="none" w:sz="0" w:space="0" w:color="auto"/>
                                    <w:right w:val="none" w:sz="0" w:space="0" w:color="auto"/>
                                  </w:divBdr>
                                  <w:divsChild>
                                    <w:div w:id="14312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89692">
                              <w:marLeft w:val="0"/>
                              <w:marRight w:val="0"/>
                              <w:marTop w:val="300"/>
                              <w:marBottom w:val="0"/>
                              <w:divBdr>
                                <w:top w:val="none" w:sz="0" w:space="0" w:color="auto"/>
                                <w:left w:val="none" w:sz="0" w:space="0" w:color="auto"/>
                                <w:bottom w:val="none" w:sz="0" w:space="0" w:color="auto"/>
                                <w:right w:val="none" w:sz="0" w:space="0" w:color="auto"/>
                              </w:divBdr>
                              <w:divsChild>
                                <w:div w:id="798032912">
                                  <w:marLeft w:val="0"/>
                                  <w:marRight w:val="0"/>
                                  <w:marTop w:val="0"/>
                                  <w:marBottom w:val="0"/>
                                  <w:divBdr>
                                    <w:top w:val="none" w:sz="0" w:space="0" w:color="auto"/>
                                    <w:left w:val="none" w:sz="0" w:space="0" w:color="auto"/>
                                    <w:bottom w:val="none" w:sz="0" w:space="0" w:color="auto"/>
                                    <w:right w:val="none" w:sz="0" w:space="0" w:color="auto"/>
                                  </w:divBdr>
                                </w:div>
                                <w:div w:id="1944069128">
                                  <w:marLeft w:val="0"/>
                                  <w:marRight w:val="0"/>
                                  <w:marTop w:val="0"/>
                                  <w:marBottom w:val="0"/>
                                  <w:divBdr>
                                    <w:top w:val="none" w:sz="0" w:space="0" w:color="auto"/>
                                    <w:left w:val="none" w:sz="0" w:space="0" w:color="auto"/>
                                    <w:bottom w:val="none" w:sz="0" w:space="0" w:color="auto"/>
                                    <w:right w:val="none" w:sz="0" w:space="0" w:color="auto"/>
                                  </w:divBdr>
                                </w:div>
                              </w:divsChild>
                            </w:div>
                            <w:div w:id="1236209432">
                              <w:marLeft w:val="0"/>
                              <w:marRight w:val="0"/>
                              <w:marTop w:val="0"/>
                              <w:marBottom w:val="0"/>
                              <w:divBdr>
                                <w:top w:val="none" w:sz="0" w:space="0" w:color="auto"/>
                                <w:left w:val="none" w:sz="0" w:space="0" w:color="auto"/>
                                <w:bottom w:val="none" w:sz="0" w:space="0" w:color="auto"/>
                                <w:right w:val="none" w:sz="0" w:space="0" w:color="auto"/>
                              </w:divBdr>
                              <w:divsChild>
                                <w:div w:id="711156603">
                                  <w:marLeft w:val="0"/>
                                  <w:marRight w:val="0"/>
                                  <w:marTop w:val="0"/>
                                  <w:marBottom w:val="0"/>
                                  <w:divBdr>
                                    <w:top w:val="none" w:sz="0" w:space="0" w:color="auto"/>
                                    <w:left w:val="none" w:sz="0" w:space="0" w:color="auto"/>
                                    <w:bottom w:val="none" w:sz="0" w:space="0" w:color="auto"/>
                                    <w:right w:val="none" w:sz="0" w:space="0" w:color="auto"/>
                                  </w:divBdr>
                                  <w:divsChild>
                                    <w:div w:id="598103464">
                                      <w:marLeft w:val="0"/>
                                      <w:marRight w:val="0"/>
                                      <w:marTop w:val="0"/>
                                      <w:marBottom w:val="0"/>
                                      <w:divBdr>
                                        <w:top w:val="none" w:sz="0" w:space="0" w:color="auto"/>
                                        <w:left w:val="none" w:sz="0" w:space="0" w:color="auto"/>
                                        <w:bottom w:val="none" w:sz="0" w:space="0" w:color="auto"/>
                                        <w:right w:val="none" w:sz="0" w:space="0" w:color="auto"/>
                                      </w:divBdr>
                                    </w:div>
                                    <w:div w:id="797379272">
                                      <w:marLeft w:val="0"/>
                                      <w:marRight w:val="0"/>
                                      <w:marTop w:val="0"/>
                                      <w:marBottom w:val="0"/>
                                      <w:divBdr>
                                        <w:top w:val="none" w:sz="0" w:space="0" w:color="auto"/>
                                        <w:left w:val="none" w:sz="0" w:space="0" w:color="auto"/>
                                        <w:bottom w:val="none" w:sz="0" w:space="0" w:color="auto"/>
                                        <w:right w:val="none" w:sz="0" w:space="0" w:color="auto"/>
                                      </w:divBdr>
                                    </w:div>
                                  </w:divsChild>
                                </w:div>
                                <w:div w:id="1879120443">
                                  <w:marLeft w:val="0"/>
                                  <w:marRight w:val="0"/>
                                  <w:marTop w:val="0"/>
                                  <w:marBottom w:val="0"/>
                                  <w:divBdr>
                                    <w:top w:val="none" w:sz="0" w:space="0" w:color="auto"/>
                                    <w:left w:val="none" w:sz="0" w:space="0" w:color="auto"/>
                                    <w:bottom w:val="none" w:sz="0" w:space="0" w:color="auto"/>
                                    <w:right w:val="none" w:sz="0" w:space="0" w:color="auto"/>
                                  </w:divBdr>
                                  <w:divsChild>
                                    <w:div w:id="1202091191">
                                      <w:marLeft w:val="0"/>
                                      <w:marRight w:val="0"/>
                                      <w:marTop w:val="0"/>
                                      <w:marBottom w:val="0"/>
                                      <w:divBdr>
                                        <w:top w:val="none" w:sz="0" w:space="0" w:color="auto"/>
                                        <w:left w:val="none" w:sz="0" w:space="0" w:color="auto"/>
                                        <w:bottom w:val="none" w:sz="0" w:space="0" w:color="auto"/>
                                        <w:right w:val="none" w:sz="0" w:space="0" w:color="auto"/>
                                      </w:divBdr>
                                      <w:divsChild>
                                        <w:div w:id="319116623">
                                          <w:marLeft w:val="0"/>
                                          <w:marRight w:val="0"/>
                                          <w:marTop w:val="0"/>
                                          <w:marBottom w:val="0"/>
                                          <w:divBdr>
                                            <w:top w:val="none" w:sz="0" w:space="0" w:color="auto"/>
                                            <w:left w:val="none" w:sz="0" w:space="0" w:color="auto"/>
                                            <w:bottom w:val="none" w:sz="0" w:space="0" w:color="auto"/>
                                            <w:right w:val="none" w:sz="0" w:space="0" w:color="auto"/>
                                          </w:divBdr>
                                        </w:div>
                                      </w:divsChild>
                                    </w:div>
                                    <w:div w:id="1094939632">
                                      <w:marLeft w:val="0"/>
                                      <w:marRight w:val="0"/>
                                      <w:marTop w:val="0"/>
                                      <w:marBottom w:val="0"/>
                                      <w:divBdr>
                                        <w:top w:val="none" w:sz="0" w:space="0" w:color="auto"/>
                                        <w:left w:val="none" w:sz="0" w:space="0" w:color="auto"/>
                                        <w:bottom w:val="none" w:sz="0" w:space="0" w:color="auto"/>
                                        <w:right w:val="none" w:sz="0" w:space="0" w:color="auto"/>
                                      </w:divBdr>
                                      <w:divsChild>
                                        <w:div w:id="325090375">
                                          <w:marLeft w:val="0"/>
                                          <w:marRight w:val="0"/>
                                          <w:marTop w:val="0"/>
                                          <w:marBottom w:val="0"/>
                                          <w:divBdr>
                                            <w:top w:val="none" w:sz="0" w:space="0" w:color="auto"/>
                                            <w:left w:val="none" w:sz="0" w:space="0" w:color="auto"/>
                                            <w:bottom w:val="none" w:sz="0" w:space="0" w:color="auto"/>
                                            <w:right w:val="none" w:sz="0" w:space="0" w:color="auto"/>
                                          </w:divBdr>
                                        </w:div>
                                        <w:div w:id="17677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25943">
                              <w:marLeft w:val="0"/>
                              <w:marRight w:val="0"/>
                              <w:marTop w:val="0"/>
                              <w:marBottom w:val="0"/>
                              <w:divBdr>
                                <w:top w:val="none" w:sz="0" w:space="0" w:color="auto"/>
                                <w:left w:val="none" w:sz="0" w:space="0" w:color="auto"/>
                                <w:bottom w:val="none" w:sz="0" w:space="0" w:color="auto"/>
                                <w:right w:val="none" w:sz="0" w:space="0" w:color="auto"/>
                              </w:divBdr>
                              <w:divsChild>
                                <w:div w:id="1749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5ykj.com/Health/" TargetMode="External"/><Relationship Id="rId3" Type="http://schemas.openxmlformats.org/officeDocument/2006/relationships/settings" Target="settings.xml"/><Relationship Id="rId7" Type="http://schemas.openxmlformats.org/officeDocument/2006/relationships/hyperlink" Target="http://www.5ykj.com/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454</Words>
  <Characters>2588</Characters>
  <Application>Microsoft Office Word</Application>
  <DocSecurity>0</DocSecurity>
  <Lines>21</Lines>
  <Paragraphs>6</Paragraphs>
  <ScaleCrop>false</ScaleCrop>
  <Company>微软中国</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2016-07-18T00:33:00Z</dcterms:created>
  <dcterms:modified xsi:type="dcterms:W3CDTF">2016-07-18T00:35:00Z</dcterms:modified>
</cp:coreProperties>
</file>