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F0" w:rsidRPr="00ED09F0" w:rsidRDefault="00ED09F0" w:rsidP="00ED09F0">
      <w:pPr>
        <w:widowControl/>
        <w:spacing w:line="270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欧阳代娜《岳阳楼记》教学实录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预习提纲　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一、查阅工具书弄懂课文中生字词的读音，朗读全文。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二、熟读并口译文章的一、二自然段。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三、思考以下问题：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第一，文章标题是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岳阳楼记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，这是什么体裁？文章是以记叙为主，还是以抒情议论为主？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第二，文章有一句话可以作为全文的中心线索句，你能找出来吗？它是如何贯穿全文并引发出作者的伟大抱负的？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第三，文章为什么要详写洞庭湖的风光？这是文章的中心内容吗？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 </w:t>
      </w:r>
    </w:p>
    <w:p w:rsidR="00ED09F0" w:rsidRPr="00ED09F0" w:rsidRDefault="00ED09F0" w:rsidP="00ED09F0">
      <w:pPr>
        <w:widowControl/>
        <w:spacing w:line="270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第一课时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一、介绍学习本课的目的。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1.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学习作者在文章中抒发出来的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先天下之忧而忧，后天下之乐而乐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的高尚的理想抱负。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2.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借景抒情、发表议论的写法和对偶修辞方法的运用。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3.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培养自读文言文的能力，了解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则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、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然而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、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乃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的用法。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二、介绍自学文言文的方法和检查预习效果。　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   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我们在充分利用课文注释及工具书的基础上，主要靠熟读、背诵与口译课文的方法，来进行自学，培养阅读文言文的能力。以下三个步骤可以试行。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1.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熟读课文三遍：第一遍在朗读中校正读音，并查找出生字；第二遍朗读时画出在初读中发现的疑难语句；第三遍朗读时逐步做到边读边口译课文，并最后画出通过查阅注释与工具书仍不能解决的疑难句段，将这些问题用红笔标出，或者去请教老师同学，或者在课堂上注意听讲，进行对照，有针对性地解决这些难点。这样学一定会迅速提高阅读文言文的能力。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2.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检查预习首先由两位同学分别朗读课文第一、二自然段，由大家指出听读中发现的读音方面的问题。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生：在第一自然段的朗读中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属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字读错了。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师：应该怎么读？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生：应读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“zhǔ”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，不应读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“shǔ”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。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师：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属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字在此当什么讲？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生：与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嘱咐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的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嘱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字相通。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生：在第二段朗读中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浩浩汤汤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一词中的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汤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，应读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“shāng”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，不应读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“tāng”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。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师：你们在预习中是否查阅过有关作者的资料？谁能简要地给大家介绍一下？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生：他是北宋时期的文学家、政治家。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师：很好。我补充一点，范仲淹曾带兵镇守边疆，做过参知政事，即副宰相，又领导过政治改良运动，由于遭受保守势力反对，后来被贬官到邓州，即今天的河南邓州市。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师：现在我们来解释一下文章的标题。岳阳楼在什么地方？我国古代建筑中有三大名楼，它们叫什么名字？在什么地方？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生：有黄鹤楼，在武汉。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师：还有呢？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生：岳阳楼，在湖南岳阳市，洞庭湖边。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师：很好。但是你怎么知道的？去看过吗？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生：没有。我看了课文注释知道的。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lastRenderedPageBreak/>
        <w:t>师：很好。大家应学会运用注释来解答疑难，丰富自己的社会文化知识，还有一座楼呢？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生：（小声地）滕王阁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……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师：很对，你大声说给大家听。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生：（大声地）滕王阁。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师：很好，这位同学知识面比较宽，很好。滕王阁在南昌。　　好，检查预习结束，大家预习的效果是好的。记，是古代一种文体，可以记叙，可以议论、抒情。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师：请一位同学口译第一句。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生：第一句是：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“1044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年，宋仁宗四年春，滕子京被贬官到巴陵来。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师：意思对。请大家注意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谪守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两字怎么讲？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生：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谪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”——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贬官，降职。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师：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守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字是指做州郡的长官，也就是做太守。整句是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被贬官降职到巴陵来做地方官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。下一位同学口译第二句。大家用红笔在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谪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、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守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两字下加上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Cambria Math" w:eastAsia="宋体" w:hAnsi="Cambria Math" w:cs="Cambria Math"/>
          <w:color w:val="000000"/>
          <w:kern w:val="0"/>
          <w:sz w:val="24"/>
          <w:szCs w:val="24"/>
          <w:shd w:val="clear" w:color="auto" w:fill="FFFFFF"/>
        </w:rPr>
        <w:t>△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符号。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生：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到了第二年，庆历五年，政事顺利，百姓和乐，被废弃的事业又都重新兴盛起来。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　　师：很好。这句要注意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越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字和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具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字的解释，并在字下面加上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Cambria Math" w:eastAsia="宋体" w:hAnsi="Cambria Math" w:cs="Cambria Math"/>
          <w:color w:val="000000"/>
          <w:kern w:val="0"/>
          <w:sz w:val="24"/>
          <w:szCs w:val="24"/>
          <w:shd w:val="clear" w:color="auto" w:fill="FFFFFF"/>
        </w:rPr>
        <w:t>△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符号，表示注意它的用法。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生：第三、四句是：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于是重修岳阳楼，扩建它原来的规模，把唐代和宋代人的诗词歌赋刻写在岳阳楼上，嘱咐我做篇文章来记述这件事。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师：口译得很好，这两句话中要注意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乃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、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制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、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予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、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属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的用法，大家标上符号。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之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，指什么事？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生：指重修岳阳楼这件事。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师：对。但作者在文章中写了修楼的事吗？我们来研究他是怎么写这篇文章的，看看他的文章构思的特点。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以上为第一部分，段意可归纳为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写文章的由来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。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生：第二段的一、二两句口译是：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我看巴陵最好的景致，就在洞庭湖的整个湖上。它包含了远山，即湖中有山。像张开大口容纳进长江的大水，江水浩荡无边无际，一天之内阴晴变化不定，景象万千，层出不穷。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师：口译得好，语言也很流畅优美。请大家注意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胜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、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汤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、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一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几个字，并画上符号。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一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字应怎么译？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生：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作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，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全部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的意思。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师：很好，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一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在我们的汉语中常有代表全部、整个的意思，如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一往无前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、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一无所有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、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一如既往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等。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生：第三、四两句：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这就是岳阳楼的雄伟景象，以前的文人作家已经写得很详尽完备了。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师：很好。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则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作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就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字讲，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大观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这个词语要注意，现在还有生命力。请画上符号。　　好，现在大家注意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备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字。既然前人的叙述已很详尽了，那么作者写这篇文章岂不多余？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生：不多余，因为他写了别人没有写出来的内容。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师：你的意见非常深刻。的确，作为一般性的写景。大家都已写完了，范仲淹也很难再写出什么新意来了。不过，他还是要写的，（好朋友滕子京交给的任务还没完成呢！）而且他也就真的写出了新意，写出了近十个世纪以来脍炙人口的不朽名句。不过一个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备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字等于自己封了口，无法写下去了。大家看作者用什么词语使自己的思路又打开了一扇大门，出现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柳暗花明又一村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的情景来了？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生：用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然则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一词作了转折。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lastRenderedPageBreak/>
        <w:t>师：很正确，大家先画上这个词，标上着重符号，不过还应分清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然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与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则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各自的含义。　　生：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然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”——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这样，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则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”——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那么。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师：对。但课文注释中加上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（既然）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一词，为什么要加上括弧？　　（没有学生回答）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师：这是因为我们在翻译文言文时，由于古今的语气用语不同，常需要加上一些连接的词语作过渡，文章才能通顺。但这些新加进去的词语，又不是原文的内容，为了表示区分，所以加上括弧。请大家在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然则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下加上着重号，并加批语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——“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转折，引出下文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。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生：第五句是：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（既然）这样，那么（岳阳楼这个地方）向北可以直达巫峡，向南可以直到潇水、湘水，被贬迁的官员和（来往的）文人墨客，都汇集到这里来，这些人目睹洞庭湖的景色而产生的情感，怎么能够相同呢？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师：很好。大家注意这句话中有一个词，十分关键，可以说是全篇文章的文眼（也叫题眼），全文由此而思路顿开，文思如涌，一气呵成地完成这篇宏伟著作。大家找一找是哪个字？　（课堂活跃，大家争论）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生：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异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字。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师：十分正确。请把这个词加上着重号，整句话下面画上波浪线。这一个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异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字，引出了下面的叙述，导出新的思路，最后抒发出伟大的抱负，十分重要。以后大家看书，要学会把握这些关键的字词句。现在大家来研究下面的文章，作者接着写什么？请看下面第三、四两自然段是写什么内容？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生：这两段写洞庭湖的风光。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师：那么作者写出来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异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样的内容了吗？　　（生有争议）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师：大家讨论一下，哦，同意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没有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的是少数，不过，我也觉得他没有写出新异的东西来，这是为什么呢？现在我们先翻译出这两段的意思来。大家先默读第三段。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生：（口译）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像那连绵的阴雨不停地下，整个月都不放晴。阴风呼号，浑浊的大浪冲向天空。（这时）太阳与星星都失去光辉，山岭也被隐没了形迹。船上的桅杆倒下了，桨也折断了，（所以）来往交通断绝了，商人和游客都无法行走了。临近傍晚，天色昏暗，（耳边又传来）老虎吼叫的声音和猿猴的凄厉的尖叫声。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师：口译得很好。在这段里应注意哪几个字词，包括生字、难解的字、有特殊含义的字？　　生：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连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、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排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、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樯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字。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师：很好，还有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薄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也要注意。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若夫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与后面的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至若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两词，是后面作业要求要做的内容，也应注意。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生：（口译）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（如果在这时）登上岳阳楼，（看见这种情景）就会有离开国都，怀念家乡，担心（人家）说坏话，惧怕（人家）讽刺的心情，举目一望全是凄凉冷落的样子，就会感到非常的悲伤。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师：很好，大家注意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去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、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国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字的用法。请大家在这段后加上批注：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览物之情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——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（）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。是什么感触？用课文中的一个字来概括。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生：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悲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字。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师：很对，请大家填上。这样的触景生情，有没有新意？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异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字写出来没有？　　生：没有。因为看到这种情景，大家都会有这种感受的。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师：很好，我们再往下看，看看作者还写什么？通过什么方法引出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新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和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异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来？　　生：（口译）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至于春风和煦阳光明媚（的日子），（洞庭湖上）波澜平静（没有惊涛骇浪），上下天色湖光相接，一片碧绿，广阔无际。小水鸟时而飞翔，时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lastRenderedPageBreak/>
        <w:t>而停息在树上，五光十色的小鱼在水中游动，岸上的小草与沙洲上的兰花，生长茂盛，发出浓郁的芳香。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师：译得很好。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一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与上面的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在洞庭一湖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中的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一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字用法相同。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景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字当作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阳光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，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集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是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停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的意思，原字意思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隹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（鸟）站在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木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上。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生：（口译）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有时大片的烟雾完全消散，明亮的月光照着洞庭湖。（月光照在湖面上就可以看见）浮动的水面上闪耀着金光，而静静的湖底，却沉着圆圆的月影，像一块璧玉。夜间在湖上作业的渔人歌声互相答问，这是一种多么快乐的情景。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师：很好。特别是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一空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、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跃金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、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沉璧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几个词译得很美，准确。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何极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一词，可以译为：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这是一种无穷尽的快乐啊！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生：（口译）（如果在这时）登上岳阳楼（看到这种情景）就会有心境开阔，精神愉快，光荣和屈辱都一并忘掉的感受，在清风中端起酒杯来，那种欢欣喜悦的情景（是无法说尽的）。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师：后一句译出了作者的心情，很好。注意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偕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字的读音，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一起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。整个的第四段有不少短语，我们今天还常用，大家找找看，都有哪些，并用横线标在短语下，以引起注意。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生：有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春和景明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、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浮光跃金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、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静影沉璧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。　　师：找得很对，还有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心旷神怡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、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宠辱偕忘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。大家给第四自然段作个批注：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览物之情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——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（）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。从课文中选出一个字来概括。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生：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喜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字。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师：很对，以上是第二部分，段意是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览物之情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。现在在第一课时结束前，布置一个作业，请大家思考一下，作者的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异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在哪里呢？作者花费这么多的笔墨写出洞庭四时不同风光，其作用是什么？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 </w:t>
      </w:r>
    </w:p>
    <w:p w:rsidR="00ED09F0" w:rsidRPr="00ED09F0" w:rsidRDefault="00ED09F0" w:rsidP="00ED09F0">
      <w:pPr>
        <w:widowControl/>
        <w:spacing w:line="270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第二课时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师：我们在上一节课已阅读并口译了第一、二部分，但作者的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异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还没有看到。难道这篇文章也只是一般地描写洞庭湖风光吗？作者定有他的深刻思想安排在巧妙的构思之中。请大家注意作者的观点体现在哪个句子中？我们一齐来朗读第五自然段。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生：（齐读后）体现在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予尝求古仁人之心，或异二者之为，何哉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一句中。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师：找得很对。这句话中哪个词对前面的文章作了照应，使文章顺利地从第二部分过渡到第三部分？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生：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异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字。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师：很正确。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予尝求古仁人之心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一句把话题引过来，为下文的写作铺平道路。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求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字当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研究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、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探求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讲，古代的贤者圣人，唐尧虞舜这些高尚的人物的心境，一定会有不同于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二者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的想法，这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二者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指谁？大家讨论一下。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生：（小组讨论）是指以上的览物之情的两种人之常情的心境：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悲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、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喜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。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师：很对。大家研究一下，范仲淹同意不同意这两种心境呢？是不是认为应有第三种心境呢？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生：（活跃）不同意这两种。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师：既然不同意，那为什么还要写出它们来？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生：为了作对比衬托。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lastRenderedPageBreak/>
        <w:t>师：正确。先作铺垫，引出第三种心境与主张。大家在第二部分后面加上评点：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铺垫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。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过渡自然，结论引出，水到渠成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。第三种心境是由哪个句子表达出来的？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生：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不以物喜，不以己悲。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师：很好。大家用波浪线画在句下。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以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字，作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因为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讲。全句应译为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不因为客观环境好（坏）就沾沾自喜，趾高气扬（垂头丧气，心灰意冷）；也不因为个人境遇顿挫（顺利）就悲观失望，怨天尤人（盛气凌人，妄自尊大）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。以上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二者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中前者是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以己悲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；后者是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以物喜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，都是作者所不取的。那么应该怎么办呢？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生：（口译）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处在高官的地位上要时刻为老百姓担忧；如果不做官了，就要时刻关心国家大事，关心朝廷的政策。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师：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忧其君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一句理解得好。作者作为一个封建社会的士大夫，有忠君思想这是不足为奇的，这当然是封建落后的东西。这位同学翻译时作了些改动，说明他注意到这点，是很好的。可不可以这样译：就要时刻关心君主的活动（也就是关心国家大事，关心朝廷的政策）。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生：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进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，指做官；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退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，指在野。与前面的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喜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和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悲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相呼应。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师：很好，请大家批注在书上。那么，作者认为到底怎样做？他的伟大抱负在哪里？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生：（齐答）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先天下之忧而忧，后天下之乐而乐。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师：很好，这个结论就自然而然地出来了。这个句子请大家加上波浪线，在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先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、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后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两字下加个小注，这是什么句式？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生：（讨论）原句应是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天下之忧而先忧，天下之乐而后乐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。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先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、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后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两字提前了。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师：很好，正确。这叫作句子成分前置。目的是为了突出与强调它们的作用，大家作出批注。这一先一后，就写出了人物心灵的高尚、抱负的伟大。今天我们共产党人和社会主义建设者，还很欣赏并效法范仲淹的这种伟大的抱负，说明在近千年前，我们古代的仁人志士，就具有这种伟大的胸怀，的确是令人钦佩和引以为民族的自豪的。所以这篇文章成为脍炙人口的优秀著作，教育和启发了千百万后来人去为祖国的发达、民族的兴盛不遗余力地去拼搏，奋不顾身地去斗争，不惜流血牺牲，使后人能过上幸福生活。我们从小也要立志做这样的人，为祖国为民族去拼搏，做共产主义事业的接班人。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文章到此，是否可以结束了？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微斯人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一句是不是多余的？生：不是多余的。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师：为什么？它有什么作用？大家再回到文章的第一段，看与哪句话有关？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生：（研究片刻）与前面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属予作文以记之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有关。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师：基本上是对的。但与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谪守巴陵郡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一句更密切。因为朋友被贬，心情不舒畅，范仲淹做此文来劝慰、勉励滕子京不必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以己悲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，应振作起来，为国为民奋斗。并表示只有这样的人，才是我志同道合的好朋友。因此这句话，不但不多余，而且是十分重要的一句。其作用是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全文扣题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句。请大家批注。这样一来，本文作者的思路，就非常清晰地呈现在眼前了。　　这是文章的第四部分，段意是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伟大的抱负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。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师：现在我们来总结课文：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1.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整理出作者的思路脉络；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2.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归纳文章的中心思想。大家一齐朗读全文，边读边思考以上两个问题。　　（生齐读全文并讨论）（教师指导总结）　　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1.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整理文章思路脉络：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lastRenderedPageBreak/>
        <w:t>谪守巴陵郡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→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属予作文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→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前人之述备矣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→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得无异乎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→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或异二者之为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→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不以物喜，不以己悲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→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先天下之忧，后天下之乐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→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吾谁与归。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师：归纳中心思想全班同学不必在文字表述上完全一样，把中心思想的主要观点概括出来即可，具体文字，自己去整理。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2.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本文中心思想应包括以下基本观点：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第一，通过对岳阳楼不同景色与游客登楼览物后不同心情的描述，抒发了作者忧国忧民的思想感情；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第二，进而引发出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先天下忧，后天下乐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的伟大抱负。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大家还有什么问题？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生：文章是什么体裁？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师：记，本是一种比较自由活泼的古代散文体裁，可以记事，亦可以议论。熔记叙、抒情、议论于一炉。本文记叙的篇幅虽然不少，但这只是一种铺垫，为了烘托中心思想而写。它的主体部分在第四部分之中，是用抒情议论的方式表达出来的。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师：通过预习，对照课堂评点，我们基本上弄懂了课文的意思。文言文的自学方法又有了初步的训练，大家看，我们这课的学习任务完成没有？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 xml:space="preserve">生：完成了。　　</w:t>
      </w:r>
    </w:p>
    <w:p w:rsidR="00ED09F0" w:rsidRPr="00ED09F0" w:rsidRDefault="00ED09F0" w:rsidP="00ED09F0">
      <w:pPr>
        <w:widowControl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师：很好。语文课不可能一次就学会并且掌握读写能力，它很难取得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“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立竿见影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”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的效果。但只要坚持语文能力训练，不断学习语文知识，不断进行思想与思维方法培训，学好语文并不难。我愿意送给大家一把金钥匙去打开知识宝库的大门</w:t>
      </w:r>
      <w:r w:rsidRPr="00ED09F0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——</w:t>
      </w:r>
      <w:r w:rsidRPr="00ED09F0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它就是语文的听、说、读、写能力。今天只讲了一点方法，重在实践，祝愿大家成功。</w:t>
      </w:r>
    </w:p>
    <w:p w:rsidR="00000000" w:rsidRDefault="00ED09F0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9F0" w:rsidRDefault="00ED09F0" w:rsidP="00ED09F0">
      <w:r>
        <w:separator/>
      </w:r>
    </w:p>
  </w:endnote>
  <w:endnote w:type="continuationSeparator" w:id="1">
    <w:p w:rsidR="00ED09F0" w:rsidRDefault="00ED09F0" w:rsidP="00ED0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9F0" w:rsidRDefault="00ED09F0" w:rsidP="00ED09F0">
      <w:r>
        <w:separator/>
      </w:r>
    </w:p>
  </w:footnote>
  <w:footnote w:type="continuationSeparator" w:id="1">
    <w:p w:rsidR="00ED09F0" w:rsidRDefault="00ED09F0" w:rsidP="00ED09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09F0"/>
    <w:rsid w:val="00ED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0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09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0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09F0"/>
    <w:rPr>
      <w:sz w:val="18"/>
      <w:szCs w:val="18"/>
    </w:rPr>
  </w:style>
  <w:style w:type="character" w:customStyle="1" w:styleId="apple-converted-space">
    <w:name w:val="apple-converted-space"/>
    <w:basedOn w:val="a0"/>
    <w:rsid w:val="00ED0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962</Words>
  <Characters>5490</Characters>
  <Application>Microsoft Office Word</Application>
  <DocSecurity>0</DocSecurity>
  <Lines>45</Lines>
  <Paragraphs>12</Paragraphs>
  <ScaleCrop>false</ScaleCrop>
  <Company>微软中国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2016-07-18T00:29:00Z</dcterms:created>
  <dcterms:modified xsi:type="dcterms:W3CDTF">2016-07-18T00:29:00Z</dcterms:modified>
</cp:coreProperties>
</file>