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DF" w:rsidRDefault="001E3A48">
      <w:pPr>
        <w:rPr>
          <w:b/>
          <w:bCs/>
          <w:color w:val="333333"/>
          <w:sz w:val="36"/>
          <w:szCs w:val="36"/>
        </w:rPr>
      </w:pPr>
      <w:r>
        <w:rPr>
          <w:rFonts w:hint="eastAsia"/>
          <w:b/>
          <w:bCs/>
          <w:color w:val="333333"/>
          <w:sz w:val="36"/>
          <w:szCs w:val="36"/>
        </w:rPr>
        <w:t xml:space="preserve">               </w:t>
      </w:r>
      <w:r>
        <w:rPr>
          <w:rFonts w:hint="eastAsia"/>
          <w:b/>
          <w:bCs/>
          <w:color w:val="333333"/>
          <w:sz w:val="36"/>
          <w:szCs w:val="36"/>
        </w:rPr>
        <w:t>校本课程的改进逻辑</w:t>
      </w:r>
    </w:p>
    <w:p w:rsidR="001E3A48" w:rsidRDefault="001E3A48" w:rsidP="001E3A48">
      <w:pPr>
        <w:rPr>
          <w:b/>
          <w:bCs/>
          <w:color w:val="827E7B"/>
          <w:szCs w:val="21"/>
        </w:rPr>
      </w:pPr>
      <w:r>
        <w:rPr>
          <w:rFonts w:hint="eastAsia"/>
          <w:b/>
          <w:bCs/>
          <w:color w:val="827E7B"/>
          <w:szCs w:val="21"/>
        </w:rPr>
        <w:t xml:space="preserve">                            </w:t>
      </w:r>
      <w:r>
        <w:rPr>
          <w:rFonts w:hint="eastAsia"/>
          <w:b/>
          <w:bCs/>
          <w:color w:val="827E7B"/>
          <w:szCs w:val="21"/>
        </w:rPr>
        <w:t>郝京华</w:t>
      </w:r>
      <w:r>
        <w:rPr>
          <w:rFonts w:hint="eastAsia"/>
          <w:b/>
          <w:bCs/>
          <w:color w:val="827E7B"/>
          <w:szCs w:val="21"/>
        </w:rPr>
        <w:t xml:space="preserve"> </w:t>
      </w:r>
    </w:p>
    <w:p w:rsidR="001E3A48" w:rsidRDefault="001E3A48" w:rsidP="001E3A48">
      <w:pPr>
        <w:rPr>
          <w:rFonts w:hint="eastAsia"/>
        </w:rPr>
      </w:pPr>
      <w:r>
        <w:rPr>
          <w:rFonts w:hint="eastAsia"/>
          <w:b/>
          <w:bCs/>
          <w:color w:val="827E7B"/>
          <w:szCs w:val="21"/>
        </w:rPr>
        <w:t xml:space="preserve"> </w:t>
      </w:r>
      <w:r>
        <w:rPr>
          <w:rFonts w:hint="eastAsia"/>
          <w:b/>
          <w:bCs/>
          <w:color w:val="827E7B"/>
          <w:szCs w:val="21"/>
        </w:rPr>
        <w:t>（</w:t>
      </w:r>
      <w:r w:rsidRPr="001E3A48">
        <w:rPr>
          <w:rFonts w:ascii="宋体" w:eastAsia="宋体" w:hAnsi="宋体" w:cs="宋体" w:hint="eastAsia"/>
          <w:kern w:val="0"/>
          <w:szCs w:val="21"/>
        </w:rPr>
        <w:t>南京师范大学教育科学学院教授、国家科学课程标准[3年级至6年级]</w:t>
      </w:r>
      <w:r>
        <w:rPr>
          <w:rFonts w:ascii="宋体" w:eastAsia="宋体" w:hAnsi="宋体" w:cs="宋体" w:hint="eastAsia"/>
          <w:kern w:val="0"/>
          <w:szCs w:val="21"/>
        </w:rPr>
        <w:t>研制项目负责人</w:t>
      </w:r>
      <w:r>
        <w:rPr>
          <w:rFonts w:ascii="宋体" w:eastAsia="宋体" w:hAnsi="宋体" w:cs="宋体" w:hint="eastAsia"/>
          <w:kern w:val="0"/>
          <w:szCs w:val="21"/>
        </w:rPr>
        <w:t>）</w:t>
      </w:r>
    </w:p>
    <w:p w:rsidR="001E3A48" w:rsidRDefault="001E3A48">
      <w:pPr>
        <w:rPr>
          <w:b/>
          <w:bCs/>
          <w:color w:val="827E7B"/>
          <w:szCs w:val="21"/>
        </w:rPr>
      </w:pPr>
    </w:p>
    <w:p w:rsidR="001E3A48" w:rsidRPr="001E3A48" w:rsidRDefault="001E3A48" w:rsidP="001E3A48">
      <w:pPr>
        <w:widowControl/>
        <w:spacing w:line="315" w:lineRule="atLeast"/>
        <w:ind w:left="150" w:right="150"/>
        <w:jc w:val="left"/>
        <w:rPr>
          <w:rFonts w:ascii="宋体" w:eastAsia="宋体" w:hAnsi="宋体" w:cs="宋体"/>
          <w:kern w:val="0"/>
          <w:szCs w:val="21"/>
        </w:rPr>
      </w:pPr>
      <w:r>
        <w:rPr>
          <w:rFonts w:ascii="宋体" w:eastAsia="宋体" w:hAnsi="宋体" w:cs="宋体" w:hint="eastAsia"/>
          <w:kern w:val="0"/>
          <w:szCs w:val="21"/>
        </w:rPr>
        <w:t xml:space="preserve">    </w:t>
      </w:r>
      <w:r w:rsidRPr="001E3A48">
        <w:rPr>
          <w:rFonts w:ascii="宋体" w:eastAsia="宋体" w:hAnsi="宋体" w:cs="宋体" w:hint="eastAsia"/>
          <w:kern w:val="0"/>
          <w:szCs w:val="21"/>
        </w:rPr>
        <w:t>面对全体学生的校本课程应该具有普遍性，即它对每个学生的终身发展都有利。</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当学校增加了普遍性课程目标以后，课程的享用者会扩至全体学生。自上而下的课程组织方式的优点是系统，缺点是远离学生的经验世界，学习方式也多以接受式学习为主。</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课程内容与学习经验的选择是课程设计不可或缺的两翼，尤其是学习经验的选择，它是课程目标达成的关键。</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r w:rsidRPr="001E3A48">
        <w:rPr>
          <w:rFonts w:ascii="宋体" w:eastAsia="宋体" w:hAnsi="宋体" w:cs="宋体" w:hint="eastAsia"/>
          <w:kern w:val="0"/>
          <w:szCs w:val="21"/>
        </w:rPr>
        <w:t>“校本课程”既是第八次基础教育课程改革的一个亮点，也是对中小学校的一个挑战——毕竟这是一个学校以往较少涉足的领域，校本课程开发所需要的专业技能也十分欠缺。十多年来，基层学校边学习边实践，取得了一定的成绩，积累了一定的经验，也暴露了一些问题。笔者将发现的一些问题整理归纳如下，以期引起学校的重视。</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问题一——校本课程开发缺乏整体规划和顶层设计</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建议：学校在做校本课程整体规划时首先要清楚自己信奉的教育哲学。</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校本课程开发缺乏整体规划和顶层设计，主要表现在几个方面：</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r w:rsidRPr="001E3A48">
        <w:rPr>
          <w:rFonts w:ascii="宋体" w:eastAsia="宋体" w:hAnsi="宋体" w:cs="宋体" w:hint="eastAsia"/>
          <w:kern w:val="0"/>
          <w:szCs w:val="21"/>
        </w:rPr>
        <w:t>把校本课程设计工作完全“放权”给学科教师。由学科教师根据自己的学科背景和兴趣爱好及特长设计供学生选修的课程，有的学校选修课程多达一二百门，这种情况常见于中学。</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r w:rsidRPr="001E3A48">
        <w:rPr>
          <w:rFonts w:ascii="宋体" w:eastAsia="宋体" w:hAnsi="宋体" w:cs="宋体" w:hint="eastAsia"/>
          <w:kern w:val="0"/>
          <w:szCs w:val="21"/>
        </w:rPr>
        <w:t>校本课程的开发与学校的办学理念、育人目标之间缺乏内在的逻辑一致性。有的校本课程完全游离于学校提出的独特的育人目标，致使育人目标成为漂亮的口号。如有的学校将校本课程与办学理念生硬地联系到一起，胡乱地贴标签，尤其是一些取象征意义为校园文化标识的学校，如“竹文化”“塘文化”……相应地便有了“竹课程”“塘课程”。</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r w:rsidRPr="001E3A48">
        <w:rPr>
          <w:rFonts w:ascii="宋体" w:eastAsia="宋体" w:hAnsi="宋体" w:cs="宋体" w:hint="eastAsia"/>
          <w:kern w:val="0"/>
          <w:szCs w:val="21"/>
        </w:rPr>
        <w:t>课程对象定位不清。有的学校把应该面对部分学生的校本课程搞成面对全体学生的课程，如“葫芦丝”“儿童诗”。反之亦然，把应该面对全体学生的校本课程搞成面对部分的，如环保课程、学习方法课程。</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r w:rsidRPr="001E3A48">
        <w:rPr>
          <w:rFonts w:ascii="宋体" w:eastAsia="宋体" w:hAnsi="宋体" w:cs="宋体" w:hint="eastAsia"/>
          <w:kern w:val="0"/>
          <w:szCs w:val="21"/>
        </w:rPr>
        <w:t>为特色而特色。不考虑课程对学生发展的价值。</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w:t>
      </w:r>
      <w:bookmarkStart w:id="0" w:name="_GoBack"/>
      <w:bookmarkEnd w:id="0"/>
      <w:r w:rsidRPr="001E3A48">
        <w:rPr>
          <w:rFonts w:ascii="宋体" w:eastAsia="宋体" w:hAnsi="宋体" w:cs="宋体" w:hint="eastAsia"/>
          <w:kern w:val="0"/>
          <w:szCs w:val="21"/>
        </w:rPr>
        <w:t>上述问题都是对校本课程缺乏整体规划和顶层设计造成的。校本课程的整体规划与顶层设计对学校来说是一件十分重要的工作，它是学校整体发展规划的有机组成部分。</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学校在做校本课程整体规划时首先要清楚自己信奉的教育哲学，通常这会外化为学校独特的办学理念、育人目标、育人途径方法等方面。如有的学校非常重视知识与学生经验之间的关联，且意识到学科课程在这方面的不足，于是学校规划设计了“身边的数学”“身边的科学”“身边的语文”等课程群。其次要分析学生的独特需求。由于学校所处的地域不同，学生家庭背景的不同，各学校学生的需求也会不同。在以“掐尖”生源为主的学校与以进城务工人员随迁子女为主的学校，学生需求肯定是不同的。再其次要考虑校本课程的对象。学校开发的可以全部是满足学生个性发展的选修性课程，但也不能完全“因菩萨设庙”，任由教师根据自己的好恶开课，那样可能会失去对学科课程存在问题的深入研讨和形成解决问题方案的共识，还可能在满足学生个性发展上有结构性缺失。因此，校本课程设计需要从学生需求角度出发考虑问题。校本课程也</w:t>
      </w:r>
      <w:r w:rsidRPr="001E3A48">
        <w:rPr>
          <w:rFonts w:ascii="宋体" w:eastAsia="宋体" w:hAnsi="宋体" w:cs="宋体" w:hint="eastAsia"/>
          <w:kern w:val="0"/>
          <w:szCs w:val="21"/>
        </w:rPr>
        <w:lastRenderedPageBreak/>
        <w:t>可以有面对全体学生的，面对全体学生的校本课程应该具有普遍性，即它对每个学生的终身发展都有利。特色应在此基础上形成，为特色而特色的校本课程是没有生命力的。</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问题二——课程目标的设计缺乏普遍性目标视野</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提醒：普遍性目标的视角可以让课程资源发挥更多的育人功能。</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课程目标是课程的灵魂，它决定着课程内容和学习经验的选择，也是课程评价的依据。课程目标可以分为普遍性目标和特殊的、具体的目标，前者如核心概念、思考能力和合作意识等，它是与人的发展有关的目标，它是学生无论今后从事何种职业都用得上的素养目标；后者如南北战争、相似三角形判定定理……两类课程目标在不同的学段侧重点是不一样的。例如，同为“草莓课程”，若在小学，草莓可以是培养学生科学素养、经济素养、信息素养、视觉素养乃至思考技能的载体，但在高中，则可能偏重的是草莓的栽培技术。常见的校本课程目标多为特殊、具体的目标，缺乏普遍性目标。这一点从校本课程的名称上就可以看出，如“明城墙的由来”“民乐的演奏技巧”等。</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之所以要区分普遍性目标和特殊、具体目标，是因为要让课程设计者明白：同一个课程内容可以为不同的课程目标服务，而不同课程目标的设定又取决于课程设计者的价值取向。有人重视的是学科知识，有人重视的是人的发展，理想的状况是二者兼而有之。但深谙学科内容的教师经常会忽略普遍性目标的设计。为此，课程专家泰勒的告诫是，课程专家一定要经常问自己，我这门学科对于将来不一定成为本领域专家的人来说意味着什么？目标的不同，意味着学习经验的选择也会不同。</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比如，课程内容与火星有关。若目标定位在火星知识的了解，学习经验的选择可以是，观看互联网上精彩的视频、图片、文字，学生可以轻易地达标。但若目标定位于发展学生的思维技能，学习经验的选择就得另当别论了。有这样的课程设计：问题情境——一个宇航器因出故障不知道落到哪颗星球上了。但里面的仪器并没有全坏，不时会发回各种信息，如图像、温度、高度、地层活动情况。学习任务——根据这些信息，判断该宇航器落到哪颗星球上了。显然，在这样的学习活动中，学生收获的绝不仅仅是有关火星的知识。</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因有检查考试等压力及时空的局限，国家课程提供普遍性目标的空间不大，校本课程完全可以不受这些限制，给普遍性目标以更多的关注。起码义务教育阶段校本课程目标的设计不能没有普遍性目标视野，因为这一阶段不是专业教育，而是人的素养的教育。</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普遍性目标的视角可以让课程资源发挥更多的育人功能。江苏省南京市凤游寺小学有一个小蝴蝶园，依托它开发的校本课程目标起初仅有特殊的具体目标，故课程享用者局限在兴趣小组范围。当学校增加了普遍性课程目标以后，课程的享用者会扩至全体学生。课程内容不只是有关蝴蝶的知识，还增加了生态观、生命等内容。从一位五年级学生的习作可以看出该课程普遍性目标的育人价值所在：“在美丽的飞舞之后/谁不知道，这……/是多么来之不易/在失去生命的一刹那/它知道/它已无缘与世界再相见/很快/它闭上了眼睛/准备着最后一刻的消失/虽然它正向着生命的最后一步走去/但是，它已满足了/因为，它将自己最美丽的刹那/留给了世界。”</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问题三——校本课程组织形式单一</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建议：既然学科课程大多采用的是知识中心的课程组织方式，校本课程就可以考虑其他组织方式，以弥补知识中心课程组织方式的不足。</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lastRenderedPageBreak/>
        <w:t>    课程由诸多课程要素编织而成，这些要素有不同的组织方式，正因为如此，才有了一纲多本的教材态势。最常见的课程组织方式就是以系统知识为逻辑框架的知识中心课程编制方式，我国中小学的学科课程绝大多数采用的都是这种组织方式。</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这种自上而下的课程组织方式的优点是系统，缺点是远离学生的经验世界，学习方式也多以接受式学习为主。这对于涉世未深的中小学生来说，他们往往是既不知道这些知识的意义，也对它不感兴趣。尽管以系统知识为逻辑框架的课程已经十分重视上述问题的解决方略，但与以项目为中心或以学生兴趣为中心的课程组织方式相比，还是有很大的局限性。试问“雾霾天教室的空气是否安全”与“空气的成分”这两种课程组织方式，学生会更倾心哪一种呢？答案肯定是前者。</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项目中心课程或学生中心课程的组织方式牺牲的是知识的系统性，关注的是课程对学生的意义与兴趣。能否兼得鱼和熊掌？完全有可能。既然学科课程大多采用的是知识中心的课程组织方式，校本课程就可以考虑其他课程组织方式，以弥补知识中心课程组织方式的不足。笔者最近接触到一套数学教材，该教材将数学知识与阅读、科学、艺术、社会和历史等。完好地融合到一起，让学生在不知不觉的数学思考与计算中体验数学的工具价值与魅力。遗憾的是，教师们开发的校本课程，其组织方式绝大多数还是套用知识中心的课程编制方式，鲜有其他尝试。我们的观点是，既然知识的系统性已经可以得到保障，校本课程不妨可以做些新的尝试。比如，诸多科学实验，若以“影响人类文明的100个实验”加以组织，是否有点新意？按四个主题轴——学会生存、亲近自然、了解社会、触摸历史规划小学生必须做的60件事，作为一种综合实践活动的课程组织方式，能否更全面地覆盖学生的经验领域？“STEM”，一个将科学、技术、工程、数学有机融合的课程组织方式正在国内外研究得风生水起，在课程的组织方式上，校本课程的设计者们胆子可否再大些，思路可否再打开些？</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问题四——课程内容与学习经验存在不平衡</w:t>
      </w:r>
    </w:p>
    <w:p w:rsidR="001E3A48" w:rsidRPr="001E3A48" w:rsidRDefault="001E3A48" w:rsidP="001E3A48">
      <w:pPr>
        <w:widowControl/>
        <w:spacing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w:t>
      </w:r>
      <w:r w:rsidRPr="001E3A48">
        <w:rPr>
          <w:rFonts w:ascii="宋体" w:eastAsia="宋体" w:hAnsi="宋体" w:cs="宋体" w:hint="eastAsia"/>
          <w:b/>
          <w:bCs/>
          <w:kern w:val="0"/>
          <w:szCs w:val="21"/>
        </w:rPr>
        <w:t>建议：先设计好内容结构，再考虑经验的选择和活动的设计。</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课程内容与学习经验的选择是课程设计不可或缺的两翼，尤其是学习经验的选择，它是课程目标达成的关键。泰勒将经验选择作为课程设计的四要素之一。但在校本课程的设计中，顾此失彼的现象随处可见。有的校本课程重视课程内容编排，轻视学习经验的选择，校本教材的编写以课程内容的陈述为主。有的则相反，重经验的选择，轻内容的架构，一门课程由一个个活动组成，看不到活动为之服务的内容，看不到活动之间的逻辑联系。有时设计者自己也怀疑自己编写的是不是课程。</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这两种现象都有问题。重课程内容轻学习经验的校本课程没有意识到经验、活动对课程目标达成的重要性，把经验的选择、活动的设计完全视为教学设计者的事情。当课程设计者不是教学设计者时，课标的达成往往会由于缺乏适当的活动而大打折扣。以前述火星内容为例，若没有判断宇航器落哪儿的活动，教学设计者完全可能是照本宣科地讲述有关火星的知识。正因为活动设计如此重要，有专家提出了这样的观点——经验选择是课程设计的根本大法。我们不希望校本课程是信息库的编纂，学习经验选择和活动设计的重要性不仅与特殊的、具体的目标达成有关，还与普遍性目标的达成有关，和后一目标相关的学习经验选择更复杂。教育学者拉思（J.D.Rath）曾提出过鉴别具有某种内在价值的活动的12个准则，对选择与普遍性目标达成有关的学习经验颇有启发。他说，如果其他东西都相同，但某项活动允许学生在活动时作出选择并允许学生对自己选择的结果进行反思，那么这项活动就比其他活动更有价值。重经验选择轻课程内</w:t>
      </w:r>
      <w:r w:rsidRPr="001E3A48">
        <w:rPr>
          <w:rFonts w:ascii="宋体" w:eastAsia="宋体" w:hAnsi="宋体" w:cs="宋体" w:hint="eastAsia"/>
          <w:kern w:val="0"/>
          <w:szCs w:val="21"/>
        </w:rPr>
        <w:lastRenderedPageBreak/>
        <w:t>容安排的校本课程忘了活动是要为目标、内容服务的，没有这一意识，活动就会失去灵魂，或者成为纯粹的玩，或者是一盘散沙。一些小学满足学生个性发展的课程往往具有这种性质。</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对于这种课程，我们的建议是先设计好内容结构，再考虑经验的选择和活动的设计。试以某校“爱水”校本课程为例。第一个内容主题是“理解可持续发展的理念”，该主题下面又分为三个次级主题：侧重可持续发展的自然维度，侧重可持续发展的社会维度，侧重可持续发展的经济维度。活动则分别安排在各个次级主题之下。如理解可持续发展的自然维度（课程内容）框架下的活动名称分别是水的旅行、探索河流、池塘世界和揉纸。每个活动都有详细的资源包和学习单，课程内容、活动安排一目了然。</w:t>
      </w:r>
    </w:p>
    <w:p w:rsidR="001E3A48" w:rsidRPr="001E3A48" w:rsidRDefault="001E3A48" w:rsidP="001E3A48">
      <w:pPr>
        <w:widowControl/>
        <w:spacing w:before="150" w:after="150" w:line="315" w:lineRule="atLeast"/>
        <w:ind w:left="150" w:right="150"/>
        <w:jc w:val="left"/>
        <w:rPr>
          <w:rFonts w:ascii="宋体" w:eastAsia="宋体" w:hAnsi="宋体" w:cs="宋体" w:hint="eastAsia"/>
          <w:kern w:val="0"/>
          <w:szCs w:val="21"/>
        </w:rPr>
      </w:pPr>
      <w:r w:rsidRPr="001E3A48">
        <w:rPr>
          <w:rFonts w:ascii="宋体" w:eastAsia="宋体" w:hAnsi="宋体" w:cs="宋体" w:hint="eastAsia"/>
          <w:kern w:val="0"/>
          <w:szCs w:val="21"/>
        </w:rPr>
        <w:t>    校本课程对学校来说是一个新生事物，出现上述问题是难免的，解决问题的过程就是创造力释放的过程，教师从中可以体验到创造的快乐，最终获益的将是学生。</w:t>
      </w:r>
    </w:p>
    <w:p w:rsidR="001E3A48" w:rsidRDefault="001E3A48" w:rsidP="001E3A48">
      <w:pPr>
        <w:rPr>
          <w:rFonts w:hint="eastAsia"/>
        </w:rPr>
      </w:pPr>
      <w:r w:rsidRPr="001E3A48">
        <w:rPr>
          <w:rFonts w:ascii="宋体" w:eastAsia="宋体" w:hAnsi="宋体" w:cs="宋体" w:hint="eastAsia"/>
          <w:kern w:val="0"/>
          <w:szCs w:val="21"/>
        </w:rPr>
        <w:t>    </w:t>
      </w:r>
    </w:p>
    <w:sectPr w:rsidR="001E3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48"/>
    <w:rsid w:val="00000D3E"/>
    <w:rsid w:val="000713B8"/>
    <w:rsid w:val="001115A0"/>
    <w:rsid w:val="00120894"/>
    <w:rsid w:val="001A3F15"/>
    <w:rsid w:val="001E3A48"/>
    <w:rsid w:val="00283E41"/>
    <w:rsid w:val="00320A79"/>
    <w:rsid w:val="00484336"/>
    <w:rsid w:val="004F3053"/>
    <w:rsid w:val="00503260"/>
    <w:rsid w:val="005460F3"/>
    <w:rsid w:val="0056617B"/>
    <w:rsid w:val="005950DF"/>
    <w:rsid w:val="00597360"/>
    <w:rsid w:val="005C32C0"/>
    <w:rsid w:val="006B2718"/>
    <w:rsid w:val="006F49D5"/>
    <w:rsid w:val="00846074"/>
    <w:rsid w:val="00852FF6"/>
    <w:rsid w:val="008A5E7D"/>
    <w:rsid w:val="008C6DAE"/>
    <w:rsid w:val="008D4B44"/>
    <w:rsid w:val="0093725A"/>
    <w:rsid w:val="00951DF9"/>
    <w:rsid w:val="00A948E7"/>
    <w:rsid w:val="00B13C1C"/>
    <w:rsid w:val="00B209DA"/>
    <w:rsid w:val="00BE61E7"/>
    <w:rsid w:val="00BF13C2"/>
    <w:rsid w:val="00C97F13"/>
    <w:rsid w:val="00CB7BBC"/>
    <w:rsid w:val="00E1001F"/>
    <w:rsid w:val="00E45D50"/>
    <w:rsid w:val="00ED4AF7"/>
    <w:rsid w:val="00EE3992"/>
    <w:rsid w:val="00FD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40F68-149A-43A3-AD7F-81B4E5B5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A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3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689</Words>
  <Characters>3929</Characters>
  <Application>Microsoft Office Word</Application>
  <DocSecurity>0</DocSecurity>
  <Lines>32</Lines>
  <Paragraphs>9</Paragraphs>
  <ScaleCrop>false</ScaleCrop>
  <Company>Microsoft</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2016-06-30T08:13:00Z</dcterms:created>
  <dcterms:modified xsi:type="dcterms:W3CDTF">2016-06-30T08:17:00Z</dcterms:modified>
</cp:coreProperties>
</file>