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D5" w:rsidRPr="001D0ED5" w:rsidRDefault="001D0ED5" w:rsidP="001D0ED5">
      <w:pPr>
        <w:adjustRightInd w:val="0"/>
        <w:snapToGrid w:val="0"/>
        <w:spacing w:line="360" w:lineRule="auto"/>
        <w:jc w:val="center"/>
        <w:rPr>
          <w:rFonts w:asciiTheme="minorEastAsia" w:hAnsiTheme="minorEastAsia" w:hint="eastAsia"/>
          <w:b/>
          <w:sz w:val="24"/>
          <w:szCs w:val="24"/>
        </w:rPr>
      </w:pPr>
      <w:r w:rsidRPr="001D0ED5">
        <w:rPr>
          <w:rFonts w:asciiTheme="minorEastAsia" w:hAnsiTheme="minorEastAsia" w:hint="eastAsia"/>
          <w:b/>
          <w:sz w:val="24"/>
          <w:szCs w:val="24"/>
        </w:rPr>
        <w:t>《魏书生怎样教语文》</w:t>
      </w:r>
    </w:p>
    <w:p w:rsidR="001D0ED5" w:rsidRPr="001D0ED5" w:rsidRDefault="001D0ED5" w:rsidP="001D0ED5">
      <w:pPr>
        <w:adjustRightInd w:val="0"/>
        <w:snapToGrid w:val="0"/>
        <w:spacing w:line="360" w:lineRule="auto"/>
        <w:ind w:firstLineChars="200" w:firstLine="480"/>
        <w:rPr>
          <w:rFonts w:asciiTheme="minorEastAsia" w:hAnsiTheme="minorEastAsia" w:hint="eastAsia"/>
          <w:sz w:val="24"/>
          <w:szCs w:val="24"/>
        </w:rPr>
      </w:pPr>
      <w:r w:rsidRPr="001D0ED5">
        <w:rPr>
          <w:rFonts w:asciiTheme="minorEastAsia" w:hAnsiTheme="minorEastAsia" w:hint="eastAsia"/>
          <w:sz w:val="24"/>
          <w:szCs w:val="24"/>
        </w:rPr>
        <w:t>现行语文课的特点,魏老师借学生的眼光提炼出两条：第一,每篇课文都能够围绕它设计出成百上千道考试题</w:t>
      </w:r>
      <w:r>
        <w:rPr>
          <w:rFonts w:asciiTheme="minorEastAsia" w:hAnsiTheme="minorEastAsia" w:hint="eastAsia"/>
          <w:sz w:val="24"/>
          <w:szCs w:val="24"/>
        </w:rPr>
        <w:t>。</w:t>
      </w:r>
      <w:r w:rsidRPr="001D0ED5">
        <w:rPr>
          <w:rFonts w:asciiTheme="minorEastAsia" w:hAnsiTheme="minorEastAsia" w:hint="eastAsia"/>
          <w:sz w:val="24"/>
          <w:szCs w:val="24"/>
        </w:rPr>
        <w:t>第二,只要你基础好,不上某篇课文,不会影响考试的成绩</w:t>
      </w:r>
      <w:r>
        <w:rPr>
          <w:rFonts w:asciiTheme="minorEastAsia" w:hAnsiTheme="minorEastAsia" w:hint="eastAsia"/>
          <w:sz w:val="24"/>
          <w:szCs w:val="24"/>
        </w:rPr>
        <w:t>。</w:t>
      </w:r>
      <w:r w:rsidRPr="001D0ED5">
        <w:rPr>
          <w:rFonts w:asciiTheme="minorEastAsia" w:hAnsiTheme="minorEastAsia" w:hint="eastAsia"/>
          <w:sz w:val="24"/>
          <w:szCs w:val="24"/>
        </w:rPr>
        <w:t>这两个特点,根由在语文教科书,因此在书上表现为两个缺陷：一是使人弄不明白语文书里的“语文”到底是些啥东西；二是无从辨清那些东西的性质及关系</w:t>
      </w:r>
      <w:r>
        <w:rPr>
          <w:rFonts w:asciiTheme="minorEastAsia" w:hAnsiTheme="minorEastAsia" w:hint="eastAsia"/>
          <w:sz w:val="24"/>
          <w:szCs w:val="24"/>
        </w:rPr>
        <w:t>。</w:t>
      </w:r>
      <w:r w:rsidRPr="001D0ED5">
        <w:rPr>
          <w:rFonts w:asciiTheme="minorEastAsia" w:hAnsiTheme="minorEastAsia" w:hint="eastAsia"/>
          <w:sz w:val="24"/>
          <w:szCs w:val="24"/>
        </w:rPr>
        <w:t>于是,称职而又勤于思索的魏老师,开始做清理头绪的工作,并为语文教学办了三件实事</w:t>
      </w:r>
      <w:r>
        <w:rPr>
          <w:rFonts w:asciiTheme="minorEastAsia" w:hAnsiTheme="minorEastAsia" w:hint="eastAsia"/>
          <w:sz w:val="24"/>
          <w:szCs w:val="24"/>
        </w:rPr>
        <w:t>。</w:t>
      </w:r>
    </w:p>
    <w:p w:rsidR="001D0ED5" w:rsidRPr="001D0ED5" w:rsidRDefault="001D0ED5" w:rsidP="001D0ED5">
      <w:pPr>
        <w:adjustRightInd w:val="0"/>
        <w:snapToGrid w:val="0"/>
        <w:spacing w:line="360" w:lineRule="auto"/>
        <w:rPr>
          <w:rFonts w:asciiTheme="minorEastAsia" w:hAnsiTheme="minorEastAsia" w:hint="eastAsia"/>
          <w:sz w:val="24"/>
          <w:szCs w:val="24"/>
        </w:rPr>
      </w:pPr>
      <w:r w:rsidRPr="001D0ED5">
        <w:rPr>
          <w:rFonts w:asciiTheme="minorEastAsia" w:hAnsiTheme="minorEastAsia" w:hint="eastAsia"/>
          <w:sz w:val="24"/>
          <w:szCs w:val="24"/>
        </w:rPr>
        <w:t xml:space="preserve">　　　第一,明确地重申读整册语文书的方式,即一册语文书的“教材分析”方法——列生字表、列新词表、单元分析、习题归类、知识短文归类、书后附录、列文学常识表,它为认识（教科书里的）语文是啥东西提供着框架,也为如何战胜它指明了方向</w:t>
      </w:r>
      <w:r>
        <w:rPr>
          <w:rFonts w:asciiTheme="minorEastAsia" w:hAnsiTheme="minorEastAsia" w:hint="eastAsia"/>
          <w:sz w:val="24"/>
          <w:szCs w:val="24"/>
        </w:rPr>
        <w:t>。</w:t>
      </w:r>
    </w:p>
    <w:p w:rsidR="001D0ED5" w:rsidRPr="001D0ED5" w:rsidRDefault="001D0ED5" w:rsidP="001D0ED5">
      <w:pPr>
        <w:adjustRightInd w:val="0"/>
        <w:snapToGrid w:val="0"/>
        <w:spacing w:line="360" w:lineRule="auto"/>
        <w:rPr>
          <w:rFonts w:asciiTheme="minorEastAsia" w:hAnsiTheme="minorEastAsia" w:hint="eastAsia"/>
          <w:sz w:val="24"/>
          <w:szCs w:val="24"/>
        </w:rPr>
      </w:pPr>
      <w:r w:rsidRPr="001D0ED5">
        <w:rPr>
          <w:rFonts w:asciiTheme="minorEastAsia" w:hAnsiTheme="minorEastAsia" w:hint="eastAsia"/>
          <w:sz w:val="24"/>
          <w:szCs w:val="24"/>
        </w:rPr>
        <w:t xml:space="preserve">　　　第二,将上述框架里所得出的“语文”,明确地分成“死的东西”、“似死似活的东西”和“活的东西”三大块,并分别找到了对付它们的办法</w:t>
      </w:r>
      <w:r>
        <w:rPr>
          <w:rFonts w:asciiTheme="minorEastAsia" w:hAnsiTheme="minorEastAsia" w:hint="eastAsia"/>
          <w:sz w:val="24"/>
          <w:szCs w:val="24"/>
        </w:rPr>
        <w:t>。</w:t>
      </w:r>
    </w:p>
    <w:p w:rsidR="001D0ED5" w:rsidRPr="001D0ED5" w:rsidRDefault="001D0ED5" w:rsidP="001D0ED5">
      <w:pPr>
        <w:adjustRightInd w:val="0"/>
        <w:snapToGrid w:val="0"/>
        <w:spacing w:line="360" w:lineRule="auto"/>
        <w:rPr>
          <w:rFonts w:asciiTheme="minorEastAsia" w:hAnsiTheme="minorEastAsia" w:hint="eastAsia"/>
          <w:sz w:val="24"/>
          <w:szCs w:val="24"/>
        </w:rPr>
      </w:pPr>
      <w:r w:rsidRPr="001D0ED5">
        <w:rPr>
          <w:rFonts w:asciiTheme="minorEastAsia" w:hAnsiTheme="minorEastAsia" w:hint="eastAsia"/>
          <w:sz w:val="24"/>
          <w:szCs w:val="24"/>
        </w:rPr>
        <w:t xml:space="preserve">　　　第三,将语文教科书里的“死的东西”和“似死”的东西条理化——主要包括“语文知识树”和“读一类文章的方法”、“划分文章层次的方法”、“归纳中心思想的方法”、“分析写作特点的方法”等,这些最终纳入数目化的管理系统</w:t>
      </w:r>
      <w:r>
        <w:rPr>
          <w:rFonts w:asciiTheme="minorEastAsia" w:hAnsiTheme="minorEastAsia" w:hint="eastAsia"/>
          <w:sz w:val="24"/>
          <w:szCs w:val="24"/>
        </w:rPr>
        <w:t>。</w:t>
      </w:r>
    </w:p>
    <w:p w:rsidR="001D0ED5" w:rsidRPr="001D0ED5" w:rsidRDefault="001D0ED5" w:rsidP="001D0ED5">
      <w:pPr>
        <w:adjustRightInd w:val="0"/>
        <w:snapToGrid w:val="0"/>
        <w:spacing w:line="360" w:lineRule="auto"/>
        <w:rPr>
          <w:rFonts w:asciiTheme="minorEastAsia" w:hAnsiTheme="minorEastAsia" w:hint="eastAsia"/>
          <w:sz w:val="24"/>
          <w:szCs w:val="24"/>
        </w:rPr>
      </w:pPr>
      <w:r w:rsidRPr="001D0ED5">
        <w:rPr>
          <w:rFonts w:asciiTheme="minorEastAsia" w:hAnsiTheme="minorEastAsia" w:hint="eastAsia"/>
          <w:sz w:val="24"/>
          <w:szCs w:val="24"/>
        </w:rPr>
        <w:t xml:space="preserve">　　　上述三事中,第二件是关键：因为正是它,实质性地解答了“语文就这么回事儿”</w:t>
      </w:r>
      <w:r>
        <w:rPr>
          <w:rFonts w:asciiTheme="minorEastAsia" w:hAnsiTheme="minorEastAsia" w:hint="eastAsia"/>
          <w:sz w:val="24"/>
          <w:szCs w:val="24"/>
        </w:rPr>
        <w:t>。</w:t>
      </w:r>
      <w:r w:rsidRPr="001D0ED5">
        <w:rPr>
          <w:rFonts w:asciiTheme="minorEastAsia" w:hAnsiTheme="minorEastAsia" w:hint="eastAsia"/>
          <w:sz w:val="24"/>
          <w:szCs w:val="24"/>
        </w:rPr>
        <w:t>从另一方面看,如果不区分出“死”与“活”,那么“教材分析”在很大程度上便会失去意义；而“语文知识树”等等,也只有在认定它们为“死”或“似死”的条件下,才有现实的价值,才能有效地发挥其作用</w:t>
      </w:r>
      <w:r>
        <w:rPr>
          <w:rFonts w:asciiTheme="minorEastAsia" w:hAnsiTheme="minorEastAsia" w:hint="eastAsia"/>
          <w:sz w:val="24"/>
          <w:szCs w:val="24"/>
        </w:rPr>
        <w:t>。</w:t>
      </w:r>
    </w:p>
    <w:p w:rsidR="001D0ED5" w:rsidRPr="001D0ED5" w:rsidRDefault="001D0ED5" w:rsidP="001D0ED5">
      <w:pPr>
        <w:adjustRightInd w:val="0"/>
        <w:snapToGrid w:val="0"/>
        <w:spacing w:line="360" w:lineRule="auto"/>
        <w:rPr>
          <w:rFonts w:asciiTheme="minorEastAsia" w:hAnsiTheme="minorEastAsia" w:hint="eastAsia"/>
          <w:sz w:val="24"/>
          <w:szCs w:val="24"/>
        </w:rPr>
      </w:pPr>
      <w:r w:rsidRPr="001D0ED5">
        <w:rPr>
          <w:rFonts w:asciiTheme="minorEastAsia" w:hAnsiTheme="minorEastAsia" w:hint="eastAsia"/>
          <w:sz w:val="24"/>
          <w:szCs w:val="24"/>
        </w:rPr>
        <w:t xml:space="preserve">　　　所谓“死的东西”,指的是学生“记忆的活儿”,主要是语文知识树里131个左右的“知识点”</w:t>
      </w:r>
      <w:r>
        <w:rPr>
          <w:rFonts w:asciiTheme="minorEastAsia" w:hAnsiTheme="minorEastAsia" w:hint="eastAsia"/>
          <w:sz w:val="24"/>
          <w:szCs w:val="24"/>
        </w:rPr>
        <w:t>。</w:t>
      </w:r>
      <w:r w:rsidRPr="001D0ED5">
        <w:rPr>
          <w:rFonts w:asciiTheme="minorEastAsia" w:hAnsiTheme="minorEastAsia" w:hint="eastAsia"/>
          <w:sz w:val="24"/>
          <w:szCs w:val="24"/>
        </w:rPr>
        <w:t>一册教材,记住现代文生字120个24分钟、文言文生字85个17分钟、现代文新词99个33分钟、文言文生词169个57分钟,文学常识涉及27位古今中外作家54分钟,加上做语法、修辞、章法等类型的练习题、文言文翻译、诗文的背诵,总之花不了多少时间,似乎也用不着老师“讲”</w:t>
      </w:r>
      <w:r>
        <w:rPr>
          <w:rFonts w:asciiTheme="minorEastAsia" w:hAnsiTheme="minorEastAsia" w:hint="eastAsia"/>
          <w:sz w:val="24"/>
          <w:szCs w:val="24"/>
        </w:rPr>
        <w:t>。</w:t>
      </w:r>
      <w:r w:rsidRPr="001D0ED5">
        <w:rPr>
          <w:rFonts w:asciiTheme="minorEastAsia" w:hAnsiTheme="minorEastAsia" w:hint="eastAsia"/>
          <w:sz w:val="24"/>
          <w:szCs w:val="24"/>
        </w:rPr>
        <w:t>即使要“讲”,像语法单句、复句的那几种情况,复句的七种形式,要使学生知道和记住,也“一次就可以穷尽了”</w:t>
      </w:r>
      <w:r>
        <w:rPr>
          <w:rFonts w:asciiTheme="minorEastAsia" w:hAnsiTheme="minorEastAsia" w:hint="eastAsia"/>
          <w:sz w:val="24"/>
          <w:szCs w:val="24"/>
        </w:rPr>
        <w:t>。</w:t>
      </w:r>
    </w:p>
    <w:p w:rsidR="001D0ED5" w:rsidRPr="001D0ED5" w:rsidRDefault="001D0ED5" w:rsidP="001D0ED5">
      <w:pPr>
        <w:adjustRightInd w:val="0"/>
        <w:snapToGrid w:val="0"/>
        <w:spacing w:line="360" w:lineRule="auto"/>
        <w:rPr>
          <w:rFonts w:asciiTheme="minorEastAsia" w:hAnsiTheme="minorEastAsia" w:hint="eastAsia"/>
          <w:sz w:val="24"/>
          <w:szCs w:val="24"/>
        </w:rPr>
      </w:pPr>
      <w:r w:rsidRPr="001D0ED5">
        <w:rPr>
          <w:rFonts w:asciiTheme="minorEastAsia" w:hAnsiTheme="minorEastAsia" w:hint="eastAsia"/>
          <w:sz w:val="24"/>
          <w:szCs w:val="24"/>
        </w:rPr>
        <w:t xml:space="preserve">　　　不但是语法,像说明文知识——“无非是抓住事物的具体特征、从哪几个角度抓特征、说明的顺序、说明的方法（常见的八种,不常见的还有六种）”、划分文章层次的方法（九种）、归纳中心思想的方法（六种）等像“定理公式”一</w:t>
      </w:r>
      <w:r w:rsidRPr="001D0ED5">
        <w:rPr>
          <w:rFonts w:asciiTheme="minorEastAsia" w:hAnsiTheme="minorEastAsia" w:hint="eastAsia"/>
          <w:sz w:val="24"/>
          <w:szCs w:val="24"/>
        </w:rPr>
        <w:lastRenderedPageBreak/>
        <w:t>样的“似死似活的东西”,即魏老师叫作“交钥匙”的干活,多数也是“一次就可以穷尽”的</w:t>
      </w:r>
      <w:r>
        <w:rPr>
          <w:rFonts w:asciiTheme="minorEastAsia" w:hAnsiTheme="minorEastAsia" w:hint="eastAsia"/>
          <w:sz w:val="24"/>
          <w:szCs w:val="24"/>
        </w:rPr>
        <w:t>。</w:t>
      </w:r>
      <w:r w:rsidRPr="001D0ED5">
        <w:rPr>
          <w:rFonts w:asciiTheme="minorEastAsia" w:hAnsiTheme="minorEastAsia" w:hint="eastAsia"/>
          <w:sz w:val="24"/>
          <w:szCs w:val="24"/>
        </w:rPr>
        <w:t>“似死似活的东西”,是我们的概括,但符合魏老师的本意,从“一次穷尽”的话语和做法推测,他确是将它们看成“死”的</w:t>
      </w:r>
      <w:r>
        <w:rPr>
          <w:rFonts w:asciiTheme="minorEastAsia" w:hAnsiTheme="minorEastAsia" w:hint="eastAsia"/>
          <w:sz w:val="24"/>
          <w:szCs w:val="24"/>
        </w:rPr>
        <w:t>。</w:t>
      </w:r>
      <w:r w:rsidRPr="001D0ED5">
        <w:rPr>
          <w:rFonts w:asciiTheme="minorEastAsia" w:hAnsiTheme="minorEastAsia" w:hint="eastAsia"/>
          <w:sz w:val="24"/>
          <w:szCs w:val="24"/>
        </w:rPr>
        <w:t>不过又与复句形式之类有别,它们还有“活”的用途、“活”的可能,这正如“钥匙”所比喻的,“这样,我一交了钥匙,学生用这把钥匙去打开一篇篇文章”,魏老师说</w:t>
      </w:r>
      <w:r>
        <w:rPr>
          <w:rFonts w:asciiTheme="minorEastAsia" w:hAnsiTheme="minorEastAsia" w:hint="eastAsia"/>
          <w:sz w:val="24"/>
          <w:szCs w:val="24"/>
        </w:rPr>
        <w:t>。</w:t>
      </w:r>
    </w:p>
    <w:p w:rsidR="001D0ED5" w:rsidRPr="001D0ED5" w:rsidRDefault="001D0ED5" w:rsidP="001D0ED5">
      <w:pPr>
        <w:adjustRightInd w:val="0"/>
        <w:snapToGrid w:val="0"/>
        <w:spacing w:line="360" w:lineRule="auto"/>
        <w:rPr>
          <w:rFonts w:asciiTheme="minorEastAsia" w:hAnsiTheme="minorEastAsia"/>
          <w:sz w:val="24"/>
          <w:szCs w:val="24"/>
        </w:rPr>
      </w:pPr>
      <w:r w:rsidRPr="001D0ED5">
        <w:rPr>
          <w:rFonts w:asciiTheme="minorEastAsia" w:hAnsiTheme="minorEastAsia" w:hint="eastAsia"/>
          <w:sz w:val="24"/>
          <w:szCs w:val="24"/>
        </w:rPr>
        <w:t xml:space="preserve">　　　所谓“活的东西”,指的是“思维的活儿”,主要是一篇篇课文段意、中心、结构的分析结论以及课后的相关练习题答案</w:t>
      </w:r>
      <w:r>
        <w:rPr>
          <w:rFonts w:asciiTheme="minorEastAsia" w:hAnsiTheme="minorEastAsia" w:hint="eastAsia"/>
          <w:sz w:val="24"/>
          <w:szCs w:val="24"/>
        </w:rPr>
        <w:t>。</w:t>
      </w:r>
      <w:r w:rsidRPr="001D0ED5">
        <w:rPr>
          <w:rFonts w:asciiTheme="minorEastAsia" w:hAnsiTheme="minorEastAsia" w:hint="eastAsia"/>
          <w:sz w:val="24"/>
          <w:szCs w:val="24"/>
        </w:rPr>
        <w:t>对课文,魏老师不主张“精雕细刻”,依他的个人情况也无“精雕细刻”的可能,“其实语文总体知识把握住了,一册书必要的知识把握住了,就一篇课文来说,真没有必要到非讲不可那种程度的知识”,他这么认为</w:t>
      </w:r>
      <w:r>
        <w:rPr>
          <w:rFonts w:asciiTheme="minorEastAsia" w:hAnsiTheme="minorEastAsia" w:hint="eastAsia"/>
          <w:sz w:val="24"/>
          <w:szCs w:val="24"/>
        </w:rPr>
        <w:t>。</w:t>
      </w:r>
      <w:r w:rsidRPr="001D0ED5">
        <w:rPr>
          <w:rFonts w:asciiTheme="minorEastAsia" w:hAnsiTheme="minorEastAsia" w:hint="eastAsia"/>
          <w:sz w:val="24"/>
          <w:szCs w:val="24"/>
        </w:rPr>
        <w:t>但他是注重课后练习的,“我认为教材中的课后练习,体现了学习重点,有一定的梯度、难度</w:t>
      </w:r>
      <w:r>
        <w:rPr>
          <w:rFonts w:asciiTheme="minorEastAsia" w:hAnsiTheme="minorEastAsia" w:hint="eastAsia"/>
          <w:sz w:val="24"/>
          <w:szCs w:val="24"/>
        </w:rPr>
        <w:t>。</w:t>
      </w:r>
      <w:r w:rsidRPr="001D0ED5">
        <w:rPr>
          <w:rFonts w:asciiTheme="minorEastAsia" w:hAnsiTheme="minorEastAsia" w:hint="eastAsia"/>
          <w:sz w:val="24"/>
          <w:szCs w:val="24"/>
        </w:rPr>
        <w:t>教学就应该引导学生认认真真地做这些习题”</w:t>
      </w:r>
      <w:r>
        <w:rPr>
          <w:rFonts w:asciiTheme="minorEastAsia" w:hAnsiTheme="minorEastAsia" w:hint="eastAsia"/>
          <w:sz w:val="24"/>
          <w:szCs w:val="24"/>
        </w:rPr>
        <w:t>。</w:t>
      </w:r>
      <w:r w:rsidRPr="001D0ED5">
        <w:rPr>
          <w:rFonts w:asciiTheme="minorEastAsia" w:hAnsiTheme="minorEastAsia" w:hint="eastAsia"/>
          <w:sz w:val="24"/>
          <w:szCs w:val="24"/>
        </w:rPr>
        <w:t>在我们的许多语教师错误地把“活”弄“死”,日复一日、一篇又一篇地执着于“讲”与“抄”的情势下,把段意、中心等以及相关的练习看成是“活的东西”,有现实的意义；看成“活”,也就是“把思维要干的这部分活儿从记忆部分拿给思维来干”</w:t>
      </w:r>
      <w:r>
        <w:rPr>
          <w:rFonts w:asciiTheme="minorEastAsia" w:hAnsiTheme="minorEastAsia" w:hint="eastAsia"/>
          <w:sz w:val="24"/>
          <w:szCs w:val="24"/>
        </w:rPr>
        <w:t>。</w:t>
      </w:r>
      <w:r w:rsidRPr="001D0ED5">
        <w:rPr>
          <w:rFonts w:asciiTheme="minorEastAsia" w:hAnsiTheme="minorEastAsia" w:hint="eastAsia"/>
          <w:sz w:val="24"/>
          <w:szCs w:val="24"/>
        </w:rPr>
        <w:t>而一篇课文的段意、中心以及相关的练习题,在“似死似活”的“定理公式”辅助下,凭借学生原有的语文能力,魏老师相信,“每个人如果认真地思考,都会获得中学语文教材中所规定的那些知识”,“倘学生有了良好的自学习惯,90％的知识是可以自己学会的”</w:t>
      </w:r>
      <w:r>
        <w:rPr>
          <w:rFonts w:asciiTheme="minorEastAsia" w:hAnsiTheme="minorEastAsia" w:hint="eastAsia"/>
          <w:sz w:val="24"/>
          <w:szCs w:val="24"/>
        </w:rPr>
        <w:t>。</w:t>
      </w:r>
      <w:r w:rsidRPr="001D0ED5">
        <w:rPr>
          <w:rFonts w:asciiTheme="minorEastAsia" w:hAnsiTheme="minorEastAsia" w:hint="eastAsia"/>
          <w:sz w:val="24"/>
          <w:szCs w:val="24"/>
        </w:rPr>
        <w:t>这样又绕回到“造信”与“制法”,包括选一员语文好、善与同学讨论并有“写得一清二楚的教参”可依靠的“大将”,来“承包”练习题的“法”</w:t>
      </w:r>
      <w:r>
        <w:rPr>
          <w:rFonts w:asciiTheme="minorEastAsia" w:hAnsiTheme="minorEastAsia"/>
          <w:sz w:val="24"/>
          <w:szCs w:val="24"/>
        </w:rPr>
        <w:t>。</w:t>
      </w:r>
    </w:p>
    <w:p w:rsidR="001D0ED5" w:rsidRPr="001D0ED5" w:rsidRDefault="001D0ED5" w:rsidP="001D0ED5">
      <w:pPr>
        <w:adjustRightInd w:val="0"/>
        <w:snapToGrid w:val="0"/>
        <w:spacing w:line="360" w:lineRule="auto"/>
        <w:rPr>
          <w:rFonts w:asciiTheme="minorEastAsia" w:hAnsiTheme="minorEastAsia" w:hint="eastAsia"/>
          <w:sz w:val="24"/>
          <w:szCs w:val="24"/>
        </w:rPr>
      </w:pPr>
      <w:r w:rsidRPr="001D0ED5">
        <w:rPr>
          <w:rFonts w:asciiTheme="minorEastAsia" w:hAnsiTheme="minorEastAsia" w:hint="eastAsia"/>
          <w:sz w:val="24"/>
          <w:szCs w:val="24"/>
        </w:rPr>
        <w:t xml:space="preserve">　　　魏书生多次强调,要使学生“把活的东西学活,死的东西学死”</w:t>
      </w:r>
      <w:r>
        <w:rPr>
          <w:rFonts w:asciiTheme="minorEastAsia" w:hAnsiTheme="minorEastAsia" w:hint="eastAsia"/>
          <w:sz w:val="24"/>
          <w:szCs w:val="24"/>
        </w:rPr>
        <w:t>。</w:t>
      </w:r>
      <w:r w:rsidRPr="001D0ED5">
        <w:rPr>
          <w:rFonts w:asciiTheme="minorEastAsia" w:hAnsiTheme="minorEastAsia" w:hint="eastAsia"/>
          <w:sz w:val="24"/>
          <w:szCs w:val="24"/>
        </w:rPr>
        <w:t>“这样”,他说,“学生们就感到心里有底了”</w:t>
      </w:r>
      <w:r>
        <w:rPr>
          <w:rFonts w:asciiTheme="minorEastAsia" w:hAnsiTheme="minorEastAsia" w:hint="eastAsia"/>
          <w:sz w:val="24"/>
          <w:szCs w:val="24"/>
        </w:rPr>
        <w:t>。</w:t>
      </w:r>
      <w:r w:rsidRPr="001D0ED5">
        <w:rPr>
          <w:rFonts w:asciiTheme="minorEastAsia" w:hAnsiTheme="minorEastAsia" w:hint="eastAsia"/>
          <w:sz w:val="24"/>
          <w:szCs w:val="24"/>
        </w:rPr>
        <w:t>所谓有底,不但是对“语文就这么回事儿”有底,更指对考试取得好成绩有底</w:t>
      </w:r>
      <w:r>
        <w:rPr>
          <w:rFonts w:asciiTheme="minorEastAsia" w:hAnsiTheme="minorEastAsia" w:hint="eastAsia"/>
          <w:sz w:val="24"/>
          <w:szCs w:val="24"/>
        </w:rPr>
        <w:t>。</w:t>
      </w:r>
      <w:r w:rsidRPr="001D0ED5">
        <w:rPr>
          <w:rFonts w:asciiTheme="minorEastAsia" w:hAnsiTheme="minorEastAsia" w:hint="eastAsia"/>
          <w:sz w:val="24"/>
          <w:szCs w:val="24"/>
        </w:rPr>
        <w:t>“语文”的双轨体制,本来就与现行的考试方式密切相关,把“语文”看成是“死的东西”、“似死似活的东西”、“活的东西”三块的组合,主要是为了有效地战胜语文书,而战胜最终体现在考分：“为什么不倒过来,讲课的时候也从复习的角度去讲呢?最重要的东西紧紧抓住,活题讲活,死题死抓,次要的基本不花力气,主要的抓住,一般大分就到手了,小的零碎该丢就丢,这样是不是合适点?”魏老师在教导“青年教师”时,交代了三大块划分的道理</w:t>
      </w:r>
      <w:r>
        <w:rPr>
          <w:rFonts w:asciiTheme="minorEastAsia" w:hAnsiTheme="minorEastAsia" w:hint="eastAsia"/>
          <w:sz w:val="24"/>
          <w:szCs w:val="24"/>
        </w:rPr>
        <w:t>。</w:t>
      </w:r>
    </w:p>
    <w:p w:rsidR="001D0ED5" w:rsidRPr="001D0ED5" w:rsidRDefault="001D0ED5" w:rsidP="001D0ED5">
      <w:pPr>
        <w:adjustRightInd w:val="0"/>
        <w:snapToGrid w:val="0"/>
        <w:spacing w:line="360" w:lineRule="auto"/>
        <w:rPr>
          <w:rFonts w:asciiTheme="minorEastAsia" w:hAnsiTheme="minorEastAsia" w:hint="eastAsia"/>
          <w:sz w:val="24"/>
          <w:szCs w:val="24"/>
        </w:rPr>
      </w:pPr>
      <w:r w:rsidRPr="001D0ED5">
        <w:rPr>
          <w:rFonts w:asciiTheme="minorEastAsia" w:hAnsiTheme="minorEastAsia" w:hint="eastAsia"/>
          <w:sz w:val="24"/>
          <w:szCs w:val="24"/>
        </w:rPr>
        <w:t xml:space="preserve">　　　对魏老师的“语文”三块分法以及每一块的具体内涵,无必要费心去做什</w:t>
      </w:r>
      <w:r w:rsidRPr="001D0ED5">
        <w:rPr>
          <w:rFonts w:asciiTheme="minorEastAsia" w:hAnsiTheme="minorEastAsia" w:hint="eastAsia"/>
          <w:sz w:val="24"/>
          <w:szCs w:val="24"/>
        </w:rPr>
        <w:lastRenderedPageBreak/>
        <w:t>么正儿八经的讨论；我们以往语文教科书里的“语文”,如果要去对付它的话,说“就是这么回事儿”,大概也八九不离十</w:t>
      </w:r>
      <w:r>
        <w:rPr>
          <w:rFonts w:asciiTheme="minorEastAsia" w:hAnsiTheme="minorEastAsia" w:hint="eastAsia"/>
          <w:sz w:val="24"/>
          <w:szCs w:val="24"/>
        </w:rPr>
        <w:t>。</w:t>
      </w:r>
      <w:r w:rsidRPr="001D0ED5">
        <w:rPr>
          <w:rFonts w:asciiTheme="minorEastAsia" w:hAnsiTheme="minorEastAsia" w:hint="eastAsia"/>
          <w:sz w:val="24"/>
          <w:szCs w:val="24"/>
        </w:rPr>
        <w:t>此地需要补充交待的,是关于魏老师十分看重的课后练习题</w:t>
      </w:r>
      <w:r>
        <w:rPr>
          <w:rFonts w:asciiTheme="minorEastAsia" w:hAnsiTheme="minorEastAsia" w:hint="eastAsia"/>
          <w:sz w:val="24"/>
          <w:szCs w:val="24"/>
        </w:rPr>
        <w:t>。</w:t>
      </w:r>
      <w:r w:rsidRPr="001D0ED5">
        <w:rPr>
          <w:rFonts w:asciiTheme="minorEastAsia" w:hAnsiTheme="minorEastAsia" w:hint="eastAsia"/>
          <w:sz w:val="24"/>
          <w:szCs w:val="24"/>
        </w:rPr>
        <w:t>根据我们的研究,我国通行的语文教材所设计的课后（活）练习,有许多是不适当的,依靠教材所出示的那点资料,学生不太可能凭“思维的活儿”对此做出合适的解答,除非“拿来”课文提示的话语或“照搬”教参的标准答案</w:t>
      </w:r>
      <w:r>
        <w:rPr>
          <w:rFonts w:asciiTheme="minorEastAsia" w:hAnsiTheme="minorEastAsia" w:hint="eastAsia"/>
          <w:sz w:val="24"/>
          <w:szCs w:val="24"/>
        </w:rPr>
        <w:t>。</w:t>
      </w:r>
      <w:r w:rsidRPr="001D0ED5">
        <w:rPr>
          <w:rFonts w:asciiTheme="minorEastAsia" w:hAnsiTheme="minorEastAsia" w:hint="eastAsia"/>
          <w:sz w:val="24"/>
          <w:szCs w:val="24"/>
        </w:rPr>
        <w:t>也就是说,“活的东西”,其实未必能“活”,因而对自学这方面的“语文”究竟是怎么一回事,需要查证</w:t>
      </w:r>
      <w:r>
        <w:rPr>
          <w:rFonts w:asciiTheme="minorEastAsia" w:hAnsiTheme="minorEastAsia" w:hint="eastAsia"/>
          <w:sz w:val="24"/>
          <w:szCs w:val="24"/>
        </w:rPr>
        <w:t>。</w:t>
      </w:r>
    </w:p>
    <w:p w:rsidR="001D0ED5" w:rsidRPr="001D0ED5" w:rsidRDefault="001D0ED5" w:rsidP="001D0ED5">
      <w:pPr>
        <w:adjustRightInd w:val="0"/>
        <w:snapToGrid w:val="0"/>
        <w:spacing w:line="360" w:lineRule="auto"/>
        <w:rPr>
          <w:rFonts w:asciiTheme="minorEastAsia" w:hAnsiTheme="minorEastAsia" w:hint="eastAsia"/>
          <w:sz w:val="24"/>
          <w:szCs w:val="24"/>
        </w:rPr>
      </w:pPr>
      <w:r w:rsidRPr="001D0ED5">
        <w:rPr>
          <w:rFonts w:asciiTheme="minorEastAsia" w:hAnsiTheme="minorEastAsia" w:hint="eastAsia"/>
          <w:sz w:val="24"/>
          <w:szCs w:val="24"/>
        </w:rPr>
        <w:t xml:space="preserve">　　　四、魏书生的“语文”教学思想</w:t>
      </w:r>
    </w:p>
    <w:p w:rsidR="001D0ED5" w:rsidRPr="001D0ED5" w:rsidRDefault="001D0ED5" w:rsidP="001D0ED5">
      <w:pPr>
        <w:adjustRightInd w:val="0"/>
        <w:snapToGrid w:val="0"/>
        <w:spacing w:line="360" w:lineRule="auto"/>
        <w:rPr>
          <w:rFonts w:asciiTheme="minorEastAsia" w:hAnsiTheme="minorEastAsia" w:hint="eastAsia"/>
          <w:sz w:val="24"/>
          <w:szCs w:val="24"/>
        </w:rPr>
      </w:pPr>
      <w:r w:rsidRPr="001D0ED5">
        <w:rPr>
          <w:rFonts w:asciiTheme="minorEastAsia" w:hAnsiTheme="minorEastAsia" w:hint="eastAsia"/>
          <w:sz w:val="24"/>
          <w:szCs w:val="24"/>
        </w:rPr>
        <w:t xml:space="preserve">　　　与对“语文”的认识一样,魏书生的“语文”教学思想,也大致是当今许多语文教师的“共识”,区别也在于魏老师比别人清理得更明白、自觉而坚定</w:t>
      </w:r>
      <w:r>
        <w:rPr>
          <w:rFonts w:asciiTheme="minorEastAsia" w:hAnsiTheme="minorEastAsia" w:hint="eastAsia"/>
          <w:sz w:val="24"/>
          <w:szCs w:val="24"/>
        </w:rPr>
        <w:t>。</w:t>
      </w:r>
      <w:r w:rsidRPr="001D0ED5">
        <w:rPr>
          <w:rFonts w:asciiTheme="minorEastAsia" w:hAnsiTheme="minorEastAsia" w:hint="eastAsia"/>
          <w:sz w:val="24"/>
          <w:szCs w:val="24"/>
        </w:rPr>
        <w:t>这种“共识”,我们概括为“把师之法移交给生之法”</w:t>
      </w:r>
      <w:r>
        <w:rPr>
          <w:rFonts w:asciiTheme="minorEastAsia" w:hAnsiTheme="minorEastAsia" w:hint="eastAsia"/>
          <w:sz w:val="24"/>
          <w:szCs w:val="24"/>
        </w:rPr>
        <w:t>。</w:t>
      </w:r>
      <w:r w:rsidRPr="001D0ED5">
        <w:rPr>
          <w:rFonts w:asciiTheme="minorEastAsia" w:hAnsiTheme="minorEastAsia" w:hint="eastAsia"/>
          <w:sz w:val="24"/>
          <w:szCs w:val="24"/>
        </w:rPr>
        <w:t>“师”,有两层含义：一是“师”的整体,即教师们；落实到阅读,“师之法”,也就是语文教师职业性的备课样式和方法的“阅读”</w:t>
      </w:r>
      <w:r>
        <w:rPr>
          <w:rFonts w:asciiTheme="minorEastAsia" w:hAnsiTheme="minorEastAsia" w:hint="eastAsia"/>
          <w:sz w:val="24"/>
          <w:szCs w:val="24"/>
        </w:rPr>
        <w:t>。</w:t>
      </w:r>
      <w:r w:rsidRPr="001D0ED5">
        <w:rPr>
          <w:rFonts w:asciiTheme="minorEastAsia" w:hAnsiTheme="minorEastAsia" w:hint="eastAsia"/>
          <w:sz w:val="24"/>
          <w:szCs w:val="24"/>
        </w:rPr>
        <w:t>二是“师”的个体,即这一个教师；具体到读写,“师之法”,也就是教师个人偏好的、带有个人习性的读写样式和方法</w:t>
      </w:r>
      <w:r>
        <w:rPr>
          <w:rFonts w:asciiTheme="minorEastAsia" w:hAnsiTheme="minorEastAsia" w:hint="eastAsia"/>
          <w:sz w:val="24"/>
          <w:szCs w:val="24"/>
        </w:rPr>
        <w:t>。</w:t>
      </w:r>
    </w:p>
    <w:p w:rsidR="001D0ED5" w:rsidRPr="001D0ED5" w:rsidRDefault="001D0ED5" w:rsidP="001D0ED5">
      <w:pPr>
        <w:adjustRightInd w:val="0"/>
        <w:snapToGrid w:val="0"/>
        <w:spacing w:line="360" w:lineRule="auto"/>
        <w:rPr>
          <w:rFonts w:asciiTheme="minorEastAsia" w:hAnsiTheme="minorEastAsia" w:hint="eastAsia"/>
          <w:sz w:val="24"/>
          <w:szCs w:val="24"/>
        </w:rPr>
      </w:pPr>
      <w:r w:rsidRPr="001D0ED5">
        <w:rPr>
          <w:rFonts w:asciiTheme="minorEastAsia" w:hAnsiTheme="minorEastAsia" w:hint="eastAsia"/>
          <w:sz w:val="24"/>
          <w:szCs w:val="24"/>
        </w:rPr>
        <w:t xml:space="preserve">　　　至少有50年,我国的阅读教学一直把学会语文教师职业性的备课样式和方法的“阅读”,作为事实上的教学目标</w:t>
      </w:r>
      <w:r>
        <w:rPr>
          <w:rFonts w:asciiTheme="minorEastAsia" w:hAnsiTheme="minorEastAsia" w:hint="eastAsia"/>
          <w:sz w:val="24"/>
          <w:szCs w:val="24"/>
        </w:rPr>
        <w:t>。</w:t>
      </w:r>
      <w:r w:rsidRPr="001D0ED5">
        <w:rPr>
          <w:rFonts w:asciiTheme="minorEastAsia" w:hAnsiTheme="minorEastAsia" w:hint="eastAsia"/>
          <w:sz w:val="24"/>
          <w:szCs w:val="24"/>
        </w:rPr>
        <w:t>语文教师们一直企图将自己所习惯了的阅读样式和方法“移交”给学生,尽管这种样式和方法的“阅读”,除了为“讲课文”的备课之外,在其他的场合,教师们自己从来都不用</w:t>
      </w:r>
      <w:r>
        <w:rPr>
          <w:rFonts w:asciiTheme="minorEastAsia" w:hAnsiTheme="minorEastAsia" w:hint="eastAsia"/>
          <w:sz w:val="24"/>
          <w:szCs w:val="24"/>
        </w:rPr>
        <w:t>。</w:t>
      </w:r>
      <w:r w:rsidRPr="001D0ED5">
        <w:rPr>
          <w:rFonts w:asciiTheme="minorEastAsia" w:hAnsiTheme="minorEastAsia" w:hint="eastAsia"/>
          <w:sz w:val="24"/>
          <w:szCs w:val="24"/>
        </w:rPr>
        <w:t>占主流的备课样式和方法的“阅读”,有两个主要特征：一个是大的程序,有前辈归纳为“从形式到内容,再从内容到形式”</w:t>
      </w:r>
      <w:r>
        <w:rPr>
          <w:rFonts w:asciiTheme="minorEastAsia" w:hAnsiTheme="minorEastAsia" w:hint="eastAsia"/>
          <w:sz w:val="24"/>
          <w:szCs w:val="24"/>
        </w:rPr>
        <w:t>。</w:t>
      </w:r>
      <w:r w:rsidRPr="001D0ED5">
        <w:rPr>
          <w:rFonts w:asciiTheme="minorEastAsia" w:hAnsiTheme="minorEastAsia" w:hint="eastAsia"/>
          <w:sz w:val="24"/>
          <w:szCs w:val="24"/>
        </w:rPr>
        <w:t>具体操作方式是三步,即先粗读,以了解课文说了什么,包括课文前的提示和课后的练习题；再精读,按提示和练习题的指引,分析课文形式的方面,而分析则归结为“语文知识”的例说；最后落实到练习题的答案</w:t>
      </w:r>
      <w:r>
        <w:rPr>
          <w:rFonts w:asciiTheme="minorEastAsia" w:hAnsiTheme="minorEastAsia" w:hint="eastAsia"/>
          <w:sz w:val="24"/>
          <w:szCs w:val="24"/>
        </w:rPr>
        <w:t>。</w:t>
      </w:r>
      <w:r w:rsidRPr="001D0ED5">
        <w:rPr>
          <w:rFonts w:asciiTheme="minorEastAsia" w:hAnsiTheme="minorEastAsia" w:hint="eastAsia"/>
          <w:sz w:val="24"/>
          <w:szCs w:val="24"/>
        </w:rPr>
        <w:t>另一个是具体的程序,即分析篇章和讲课的程序,常规是解题、作者介绍、划分段落写出段意、分析结构并用术语概括（比如“总分式”）、按程式归纳中心思想、分析文章的细部并归纳文章的写作特点和语言特色</w:t>
      </w:r>
      <w:r>
        <w:rPr>
          <w:rFonts w:asciiTheme="minorEastAsia" w:hAnsiTheme="minorEastAsia" w:hint="eastAsia"/>
          <w:sz w:val="24"/>
          <w:szCs w:val="24"/>
        </w:rPr>
        <w:t>。</w:t>
      </w:r>
    </w:p>
    <w:p w:rsidR="001D0ED5" w:rsidRPr="001D0ED5" w:rsidRDefault="001D0ED5" w:rsidP="001D0ED5">
      <w:pPr>
        <w:adjustRightInd w:val="0"/>
        <w:snapToGrid w:val="0"/>
        <w:spacing w:line="360" w:lineRule="auto"/>
        <w:rPr>
          <w:rFonts w:asciiTheme="minorEastAsia" w:hAnsiTheme="minorEastAsia" w:hint="eastAsia"/>
          <w:sz w:val="24"/>
          <w:szCs w:val="24"/>
        </w:rPr>
      </w:pPr>
      <w:r w:rsidRPr="001D0ED5">
        <w:rPr>
          <w:rFonts w:asciiTheme="minorEastAsia" w:hAnsiTheme="minorEastAsia" w:hint="eastAsia"/>
          <w:sz w:val="24"/>
          <w:szCs w:val="24"/>
        </w:rPr>
        <w:t xml:space="preserve">　　　不过,事实上又较少能够有效地教会学生这种方式的“阅读”</w:t>
      </w:r>
      <w:r>
        <w:rPr>
          <w:rFonts w:asciiTheme="minorEastAsia" w:hAnsiTheme="minorEastAsia" w:hint="eastAsia"/>
          <w:sz w:val="24"/>
          <w:szCs w:val="24"/>
        </w:rPr>
        <w:t>。</w:t>
      </w:r>
      <w:r w:rsidRPr="001D0ED5">
        <w:rPr>
          <w:rFonts w:asciiTheme="minorEastAsia" w:hAnsiTheme="minorEastAsia" w:hint="eastAsia"/>
          <w:sz w:val="24"/>
          <w:szCs w:val="24"/>
        </w:rPr>
        <w:t>原因说起来不复杂,主要是从来没有真正有意识地去教过</w:t>
      </w:r>
      <w:r>
        <w:rPr>
          <w:rFonts w:asciiTheme="minorEastAsia" w:hAnsiTheme="minorEastAsia" w:hint="eastAsia"/>
          <w:sz w:val="24"/>
          <w:szCs w:val="24"/>
        </w:rPr>
        <w:t>。</w:t>
      </w:r>
      <w:r w:rsidRPr="001D0ED5">
        <w:rPr>
          <w:rFonts w:asciiTheme="minorEastAsia" w:hAnsiTheme="minorEastAsia" w:hint="eastAsia"/>
          <w:sz w:val="24"/>
          <w:szCs w:val="24"/>
        </w:rPr>
        <w:t>常规的语文课,教师们只顾着一篇一篇地“讲课文”,结果忘了去顾“语文”（在这里是“阅读”）究竟是个啥东西,结果企图“移交给”的阅读样式和方法始终隐蔽在课文的分析结论和练习题的标准答案里,几乎从没在明处显身,结果是不能会,更加要“讲”结论和答案,于是学</w:t>
      </w:r>
      <w:r w:rsidRPr="001D0ED5">
        <w:rPr>
          <w:rFonts w:asciiTheme="minorEastAsia" w:hAnsiTheme="minorEastAsia" w:hint="eastAsia"/>
          <w:sz w:val="24"/>
          <w:szCs w:val="24"/>
        </w:rPr>
        <w:lastRenderedPageBreak/>
        <w:t>生就更教不会</w:t>
      </w:r>
      <w:r>
        <w:rPr>
          <w:rFonts w:asciiTheme="minorEastAsia" w:hAnsiTheme="minorEastAsia" w:hint="eastAsia"/>
          <w:sz w:val="24"/>
          <w:szCs w:val="24"/>
        </w:rPr>
        <w:t>。</w:t>
      </w:r>
      <w:r w:rsidRPr="001D0ED5">
        <w:rPr>
          <w:rFonts w:asciiTheme="minorEastAsia" w:hAnsiTheme="minorEastAsia" w:hint="eastAsia"/>
          <w:sz w:val="24"/>
          <w:szCs w:val="24"/>
        </w:rPr>
        <w:t>这显然是效率低下</w:t>
      </w:r>
      <w:r>
        <w:rPr>
          <w:rFonts w:asciiTheme="minorEastAsia" w:hAnsiTheme="minorEastAsia" w:hint="eastAsia"/>
          <w:sz w:val="24"/>
          <w:szCs w:val="24"/>
        </w:rPr>
        <w:t>。</w:t>
      </w:r>
    </w:p>
    <w:p w:rsidR="00000000" w:rsidRPr="001D0ED5" w:rsidRDefault="001D0ED5" w:rsidP="001D0ED5">
      <w:pPr>
        <w:adjustRightInd w:val="0"/>
        <w:snapToGrid w:val="0"/>
        <w:spacing w:line="360" w:lineRule="auto"/>
        <w:rPr>
          <w:rFonts w:asciiTheme="minorEastAsia" w:hAnsiTheme="minorEastAsia"/>
          <w:sz w:val="24"/>
          <w:szCs w:val="24"/>
        </w:rPr>
      </w:pPr>
      <w:r w:rsidRPr="001D0ED5">
        <w:rPr>
          <w:rFonts w:asciiTheme="minorEastAsia" w:hAnsiTheme="minorEastAsia" w:hint="eastAsia"/>
          <w:sz w:val="24"/>
          <w:szCs w:val="24"/>
        </w:rPr>
        <w:t xml:space="preserve">　　　魏老师的观点,是将“移交”的工作明白地定位在“移交”,主要的法子,是让学生“扮演教师的角色”</w:t>
      </w:r>
      <w:r>
        <w:rPr>
          <w:rFonts w:asciiTheme="minorEastAsia" w:hAnsiTheme="minorEastAsia" w:hint="eastAsia"/>
          <w:sz w:val="24"/>
          <w:szCs w:val="24"/>
        </w:rPr>
        <w:t>。</w:t>
      </w:r>
      <w:r w:rsidRPr="001D0ED5">
        <w:rPr>
          <w:rFonts w:asciiTheme="minorEastAsia" w:hAnsiTheme="minorEastAsia" w:hint="eastAsia"/>
          <w:sz w:val="24"/>
          <w:szCs w:val="24"/>
        </w:rPr>
        <w:t>“20年来,我一直注重引导每一位学生进入教师的角色”,魏老师说,“我经常引导学生进入教师的角色去备课、讲课”,“引导全班学生都进入教师的角色,面对一篇新课文,设计教案,思考自己去讲课”</w:t>
      </w:r>
      <w:r>
        <w:rPr>
          <w:rFonts w:asciiTheme="minorEastAsia" w:hAnsiTheme="minorEastAsia" w:hint="eastAsia"/>
          <w:sz w:val="24"/>
          <w:szCs w:val="24"/>
        </w:rPr>
        <w:t>。</w:t>
      </w:r>
      <w:r w:rsidRPr="001D0ED5">
        <w:rPr>
          <w:rFonts w:asciiTheme="minorEastAsia" w:hAnsiTheme="minorEastAsia" w:hint="eastAsia"/>
          <w:sz w:val="24"/>
          <w:szCs w:val="24"/>
        </w:rPr>
        <w:t>不过,魏老师自己是从“造信”的角度看待“扮演”的,让学生“讲课”,目的是激发兴趣,提高学生的学习责任感,增强学习信心</w:t>
      </w:r>
      <w:r>
        <w:rPr>
          <w:rFonts w:asciiTheme="minorEastAsia" w:hAnsiTheme="minorEastAsia" w:hint="eastAsia"/>
          <w:sz w:val="24"/>
          <w:szCs w:val="24"/>
        </w:rPr>
        <w:t>。</w:t>
      </w:r>
      <w:r w:rsidRPr="001D0ED5">
        <w:rPr>
          <w:rFonts w:asciiTheme="minorEastAsia" w:hAnsiTheme="minorEastAsia" w:hint="eastAsia"/>
          <w:sz w:val="24"/>
          <w:szCs w:val="24"/>
        </w:rPr>
        <w:t>“扮演教师的角色”,能够“造信”,这是真的；然而借“扮演”的契机,将教师的“阅读”样式和方法有效地“移交”给学生,恐怕才是实质</w:t>
      </w:r>
      <w:r>
        <w:rPr>
          <w:rFonts w:asciiTheme="minorEastAsia" w:hAnsiTheme="minorEastAsia" w:hint="eastAsia"/>
          <w:sz w:val="24"/>
          <w:szCs w:val="24"/>
        </w:rPr>
        <w:t>。</w:t>
      </w:r>
    </w:p>
    <w:sectPr w:rsidR="00000000" w:rsidRPr="001D0E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ED5" w:rsidRDefault="001D0ED5" w:rsidP="001D0ED5">
      <w:r>
        <w:separator/>
      </w:r>
    </w:p>
  </w:endnote>
  <w:endnote w:type="continuationSeparator" w:id="1">
    <w:p w:rsidR="001D0ED5" w:rsidRDefault="001D0ED5" w:rsidP="001D0E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ED5" w:rsidRDefault="001D0ED5" w:rsidP="001D0ED5">
      <w:r>
        <w:separator/>
      </w:r>
    </w:p>
  </w:footnote>
  <w:footnote w:type="continuationSeparator" w:id="1">
    <w:p w:rsidR="001D0ED5" w:rsidRDefault="001D0ED5" w:rsidP="001D0E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0ED5"/>
    <w:rsid w:val="001D0E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0E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0ED5"/>
    <w:rPr>
      <w:sz w:val="18"/>
      <w:szCs w:val="18"/>
    </w:rPr>
  </w:style>
  <w:style w:type="paragraph" w:styleId="a4">
    <w:name w:val="footer"/>
    <w:basedOn w:val="a"/>
    <w:link w:val="Char0"/>
    <w:uiPriority w:val="99"/>
    <w:semiHidden/>
    <w:unhideWhenUsed/>
    <w:rsid w:val="001D0E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0ED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490</Words>
  <Characters>2797</Characters>
  <Application>Microsoft Office Word</Application>
  <DocSecurity>0</DocSecurity>
  <Lines>23</Lines>
  <Paragraphs>6</Paragraphs>
  <ScaleCrop>false</ScaleCrop>
  <Company>微软中国</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2016-07-17T23:24:00Z</dcterms:created>
  <dcterms:modified xsi:type="dcterms:W3CDTF">2016-07-17T23:25:00Z</dcterms:modified>
</cp:coreProperties>
</file>