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D8" w:rsidRPr="000248D8" w:rsidRDefault="000248D8" w:rsidP="000248D8">
      <w:pPr>
        <w:spacing w:line="360" w:lineRule="auto"/>
        <w:jc w:val="center"/>
        <w:rPr>
          <w:rFonts w:ascii="楷体" w:eastAsia="楷体" w:hAnsi="楷体" w:hint="eastAsia"/>
          <w:b/>
          <w:color w:val="333333"/>
          <w:szCs w:val="21"/>
        </w:rPr>
      </w:pPr>
      <w:r w:rsidRPr="000248D8">
        <w:rPr>
          <w:rFonts w:ascii="楷体" w:eastAsia="楷体" w:hAnsi="楷体"/>
          <w:b/>
          <w:color w:val="333333"/>
          <w:szCs w:val="21"/>
        </w:rPr>
        <w:t>读书可戒</w:t>
      </w:r>
      <w:proofErr w:type="gramStart"/>
      <w:r w:rsidRPr="000248D8">
        <w:rPr>
          <w:rFonts w:ascii="楷体" w:eastAsia="楷体" w:hAnsi="楷体"/>
          <w:b/>
          <w:color w:val="333333"/>
          <w:szCs w:val="21"/>
        </w:rPr>
        <w:t>躁</w:t>
      </w:r>
      <w:proofErr w:type="gramEnd"/>
    </w:p>
    <w:p w:rsidR="000248D8" w:rsidRPr="000248D8" w:rsidRDefault="000248D8" w:rsidP="000248D8">
      <w:pPr>
        <w:spacing w:line="360" w:lineRule="auto"/>
        <w:ind w:firstLineChars="196" w:firstLine="413"/>
        <w:rPr>
          <w:rFonts w:ascii="楷体" w:eastAsia="楷体" w:hAnsi="楷体" w:hint="eastAsia"/>
          <w:b/>
          <w:szCs w:val="21"/>
        </w:rPr>
      </w:pPr>
      <w:r>
        <w:rPr>
          <w:rFonts w:ascii="楷体" w:eastAsia="楷体" w:hAnsi="楷体" w:hint="eastAsia"/>
          <w:b/>
          <w:color w:val="333333"/>
          <w:szCs w:val="21"/>
        </w:rPr>
        <w:t>①</w:t>
      </w:r>
      <w:r w:rsidRPr="000248D8">
        <w:rPr>
          <w:rFonts w:ascii="楷体" w:eastAsia="楷体" w:hAnsi="楷体"/>
          <w:b/>
          <w:color w:val="333333"/>
          <w:szCs w:val="21"/>
        </w:rPr>
        <w:t>刚刚过去的世界读书日，一如往年，又引发一番愧疚、反思乃至片刻的警醒，也难免有人援引数据，说明国人阅读率与西人之差距悬殊云云。然此日一过</w:t>
      </w:r>
      <w:proofErr w:type="gramStart"/>
      <w:r w:rsidRPr="000248D8">
        <w:rPr>
          <w:rFonts w:ascii="楷体" w:eastAsia="楷体" w:hAnsi="楷体"/>
          <w:b/>
          <w:color w:val="333333"/>
          <w:szCs w:val="21"/>
        </w:rPr>
        <w:t>，</w:t>
      </w:r>
      <w:proofErr w:type="gramEnd"/>
      <w:r w:rsidRPr="000248D8">
        <w:rPr>
          <w:rFonts w:ascii="楷体" w:eastAsia="楷体" w:hAnsi="楷体"/>
          <w:b/>
          <w:color w:val="333333"/>
          <w:szCs w:val="21"/>
        </w:rPr>
        <w:t>依然故我。</w:t>
      </w:r>
    </w:p>
    <w:p w:rsidR="00BF4D59" w:rsidRPr="000248D8" w:rsidRDefault="000248D8" w:rsidP="000248D8">
      <w:pPr>
        <w:spacing w:line="360" w:lineRule="auto"/>
        <w:ind w:firstLineChars="196" w:firstLine="413"/>
        <w:rPr>
          <w:rFonts w:ascii="楷体" w:eastAsia="楷体" w:hAnsi="楷体"/>
          <w:b/>
          <w:szCs w:val="21"/>
        </w:rPr>
      </w:pPr>
      <w:r w:rsidRPr="000248D8">
        <w:rPr>
          <w:rFonts w:ascii="楷体" w:eastAsia="楷体" w:hAnsi="楷体" w:cs="宋体" w:hint="eastAsia"/>
          <w:b/>
          <w:color w:val="333333"/>
          <w:szCs w:val="21"/>
        </w:rPr>
        <w:t>②</w:t>
      </w:r>
      <w:r w:rsidRPr="000248D8">
        <w:rPr>
          <w:rFonts w:ascii="楷体" w:eastAsia="楷体" w:hAnsi="楷体"/>
          <w:b/>
          <w:color w:val="333333"/>
          <w:szCs w:val="21"/>
        </w:rPr>
        <w:t>常听人说的借口是“忙”。古人也很忙，但人家琢磨出个“三上”——马上、枕上、厕上。尽管有好事者论证，此“三上”都不健康，但至少说明，读书在古人那里，已是一种习惯。如果说“老黄历”不堪一翻，再看看国外。有常出国者慨叹，在某国上班早高峰的地铁里，为生计奔波的青年人手一本书，把整个</w:t>
      </w:r>
      <w:proofErr w:type="gramStart"/>
      <w:r w:rsidRPr="000248D8">
        <w:rPr>
          <w:rFonts w:ascii="楷体" w:eastAsia="楷体" w:hAnsi="楷体"/>
          <w:b/>
          <w:color w:val="333333"/>
          <w:szCs w:val="21"/>
        </w:rPr>
        <w:t>世界读</w:t>
      </w:r>
      <w:proofErr w:type="gramEnd"/>
      <w:r w:rsidRPr="000248D8">
        <w:rPr>
          <w:rFonts w:ascii="楷体" w:eastAsia="楷体" w:hAnsi="楷体"/>
          <w:b/>
          <w:color w:val="333333"/>
          <w:szCs w:val="21"/>
        </w:rPr>
        <w:t>得一片安静。其实，“忙”很多时候会变成“盲”与“茫”，刚刚关上电脑，顺手拿起手机，刷了一会微博，忽然想起一直追的电视剧更新了，还有一档综艺节目没看，反正这个时代不缺少娱乐元素，足可以把时间填得满满当当。</w:t>
      </w:r>
      <w:r w:rsidRPr="000248D8">
        <w:rPr>
          <w:rFonts w:ascii="楷体" w:eastAsia="楷体" w:hAnsi="楷体"/>
          <w:b/>
          <w:color w:val="333333"/>
          <w:szCs w:val="21"/>
        </w:rPr>
        <w:br/>
      </w:r>
      <w:r>
        <w:rPr>
          <w:rFonts w:ascii="楷体" w:eastAsia="楷体" w:hAnsi="楷体" w:cs="宋体" w:hint="eastAsia"/>
          <w:b/>
          <w:color w:val="333333"/>
          <w:szCs w:val="21"/>
        </w:rPr>
        <w:t xml:space="preserve">    </w:t>
      </w:r>
      <w:r w:rsidRPr="000248D8">
        <w:rPr>
          <w:rFonts w:ascii="楷体" w:eastAsia="楷体" w:hAnsi="楷体" w:cs="宋体" w:hint="eastAsia"/>
          <w:b/>
          <w:color w:val="333333"/>
          <w:szCs w:val="21"/>
        </w:rPr>
        <w:t>③</w:t>
      </w:r>
      <w:r w:rsidRPr="000248D8">
        <w:rPr>
          <w:rFonts w:ascii="楷体" w:eastAsia="楷体" w:hAnsi="楷体"/>
          <w:b/>
          <w:color w:val="333333"/>
          <w:szCs w:val="21"/>
        </w:rPr>
        <w:t>也有理由是“读书无用”。时代飞速向前，要想不被抛下，必须全力奔跑，无形压力让“成功”焦虑蔓延开来，成名要趁早、赚钱要趁早，“30岁还不成功，你就没希望了”，“40岁不赚够4000万，就不要来见我了”等各类说法可为佐证。“颜如玉”和“黄金屋”只是一种传说，“书籍是人类进步的阶梯”，但却未必是我成功的阶梯。此类拿功利主义</w:t>
      </w:r>
      <w:proofErr w:type="gramStart"/>
      <w:r w:rsidRPr="000248D8">
        <w:rPr>
          <w:rFonts w:ascii="楷体" w:eastAsia="楷体" w:hAnsi="楷体"/>
          <w:b/>
          <w:color w:val="333333"/>
          <w:szCs w:val="21"/>
        </w:rPr>
        <w:t>套读书</w:t>
      </w:r>
      <w:proofErr w:type="gramEnd"/>
      <w:r w:rsidRPr="000248D8">
        <w:rPr>
          <w:rFonts w:ascii="楷体" w:eastAsia="楷体" w:hAnsi="楷体"/>
          <w:b/>
          <w:color w:val="333333"/>
          <w:szCs w:val="21"/>
        </w:rPr>
        <w:t>的做法，让人们变得短视，要么干脆不读书，读也要读“有用”的书，于是图书市场“虚火”，各类成功学、营销学、厚黑学、养生学书籍层出不穷，人们捧读各类“圣经” “宝典” “红宝书”，在知识中寻找改变命运的路径。</w:t>
      </w:r>
      <w:r w:rsidRPr="000248D8">
        <w:rPr>
          <w:rFonts w:ascii="楷体" w:eastAsia="楷体" w:hAnsi="楷体"/>
          <w:b/>
          <w:color w:val="333333"/>
          <w:szCs w:val="21"/>
        </w:rPr>
        <w:br/>
      </w:r>
      <w:r>
        <w:rPr>
          <w:rFonts w:ascii="楷体" w:eastAsia="楷体" w:hAnsi="楷体" w:cs="宋体" w:hint="eastAsia"/>
          <w:b/>
          <w:color w:val="333333"/>
          <w:szCs w:val="21"/>
        </w:rPr>
        <w:t xml:space="preserve">    </w:t>
      </w:r>
      <w:r w:rsidRPr="000248D8">
        <w:rPr>
          <w:rFonts w:ascii="楷体" w:eastAsia="楷体" w:hAnsi="楷体" w:cs="宋体" w:hint="eastAsia"/>
          <w:b/>
          <w:color w:val="333333"/>
          <w:szCs w:val="21"/>
        </w:rPr>
        <w:t>④</w:t>
      </w:r>
      <w:r w:rsidRPr="000248D8">
        <w:rPr>
          <w:rFonts w:ascii="楷体" w:eastAsia="楷体" w:hAnsi="楷体"/>
          <w:b/>
          <w:color w:val="333333"/>
          <w:szCs w:val="21"/>
        </w:rPr>
        <w:t>用娱乐把时间填满，结果可能还是空虚;靠读几本书便要成功起来，也许只是缘木求鱼。两种理由，一言以蔽之，浮躁。我们常说时代浮躁，但于个人，浮躁却是万万要不得的。“心浮则气必</w:t>
      </w:r>
      <w:proofErr w:type="gramStart"/>
      <w:r w:rsidRPr="000248D8">
        <w:rPr>
          <w:rFonts w:ascii="楷体" w:eastAsia="楷体" w:hAnsi="楷体"/>
          <w:b/>
          <w:color w:val="333333"/>
          <w:szCs w:val="21"/>
        </w:rPr>
        <w:t>躁</w:t>
      </w:r>
      <w:proofErr w:type="gramEnd"/>
      <w:r w:rsidRPr="000248D8">
        <w:rPr>
          <w:rFonts w:ascii="楷体" w:eastAsia="楷体" w:hAnsi="楷体"/>
          <w:b/>
          <w:color w:val="333333"/>
          <w:szCs w:val="21"/>
        </w:rPr>
        <w:t>，气</w:t>
      </w:r>
      <w:proofErr w:type="gramStart"/>
      <w:r w:rsidRPr="000248D8">
        <w:rPr>
          <w:rFonts w:ascii="楷体" w:eastAsia="楷体" w:hAnsi="楷体"/>
          <w:b/>
          <w:color w:val="333333"/>
          <w:szCs w:val="21"/>
        </w:rPr>
        <w:t>躁</w:t>
      </w:r>
      <w:proofErr w:type="gramEnd"/>
      <w:r w:rsidRPr="000248D8">
        <w:rPr>
          <w:rFonts w:ascii="楷体" w:eastAsia="楷体" w:hAnsi="楷体"/>
          <w:b/>
          <w:color w:val="333333"/>
          <w:szCs w:val="21"/>
        </w:rPr>
        <w:t>则神难凝”，或可再加上一句，神</w:t>
      </w:r>
      <w:proofErr w:type="gramStart"/>
      <w:r w:rsidRPr="000248D8">
        <w:rPr>
          <w:rFonts w:ascii="楷体" w:eastAsia="楷体" w:hAnsi="楷体"/>
          <w:b/>
          <w:color w:val="333333"/>
          <w:szCs w:val="21"/>
        </w:rPr>
        <w:t>不</w:t>
      </w:r>
      <w:proofErr w:type="gramEnd"/>
      <w:r w:rsidRPr="000248D8">
        <w:rPr>
          <w:rFonts w:ascii="楷体" w:eastAsia="楷体" w:hAnsi="楷体"/>
          <w:b/>
          <w:color w:val="333333"/>
          <w:szCs w:val="21"/>
        </w:rPr>
        <w:t>凝则万事难成。</w:t>
      </w:r>
      <w:r w:rsidRPr="000248D8">
        <w:rPr>
          <w:rFonts w:ascii="楷体" w:eastAsia="楷体" w:hAnsi="楷体"/>
          <w:b/>
          <w:color w:val="333333"/>
          <w:szCs w:val="21"/>
        </w:rPr>
        <w:br/>
      </w:r>
      <w:r>
        <w:rPr>
          <w:rFonts w:ascii="楷体" w:eastAsia="楷体" w:hAnsi="楷体" w:cs="宋体" w:hint="eastAsia"/>
          <w:b/>
          <w:color w:val="333333"/>
          <w:szCs w:val="21"/>
        </w:rPr>
        <w:t xml:space="preserve">    </w:t>
      </w:r>
      <w:r w:rsidRPr="000248D8">
        <w:rPr>
          <w:rFonts w:ascii="楷体" w:eastAsia="楷体" w:hAnsi="楷体" w:cs="宋体" w:hint="eastAsia"/>
          <w:b/>
          <w:color w:val="333333"/>
          <w:szCs w:val="21"/>
        </w:rPr>
        <w:t>⑤</w:t>
      </w:r>
      <w:r w:rsidRPr="000248D8">
        <w:rPr>
          <w:rFonts w:ascii="楷体" w:eastAsia="楷体" w:hAnsi="楷体"/>
          <w:b/>
          <w:color w:val="333333"/>
          <w:szCs w:val="21"/>
        </w:rPr>
        <w:t>浮对之以沉，</w:t>
      </w:r>
      <w:proofErr w:type="gramStart"/>
      <w:r w:rsidRPr="000248D8">
        <w:rPr>
          <w:rFonts w:ascii="楷体" w:eastAsia="楷体" w:hAnsi="楷体"/>
          <w:b/>
          <w:color w:val="333333"/>
          <w:szCs w:val="21"/>
        </w:rPr>
        <w:t>躁</w:t>
      </w:r>
      <w:proofErr w:type="gramEnd"/>
      <w:r w:rsidRPr="000248D8">
        <w:rPr>
          <w:rFonts w:ascii="楷体" w:eastAsia="楷体" w:hAnsi="楷体"/>
          <w:b/>
          <w:color w:val="333333"/>
          <w:szCs w:val="21"/>
        </w:rPr>
        <w:t>对之以静，真正的阅读，正可用来获得一种沉静的心态。古人把读书比作磨剑，“十年磨一剑”，磨的应该就包括心性。苏东坡的读书方法叫“八面受敌”法，概其要，就是把书本当“敌人”，每次只集中精力，“消灭”一面之敌，反复研读，自可威风八面——智慧如苏子，读书亦只能用慢功夫和“笨方法”。</w:t>
      </w:r>
      <w:r w:rsidRPr="000248D8">
        <w:rPr>
          <w:rFonts w:ascii="楷体" w:eastAsia="楷体" w:hAnsi="楷体"/>
          <w:b/>
          <w:color w:val="333333"/>
          <w:szCs w:val="21"/>
        </w:rPr>
        <w:br/>
      </w:r>
      <w:r>
        <w:rPr>
          <w:rFonts w:ascii="楷体" w:eastAsia="楷体" w:hAnsi="楷体" w:cs="宋体" w:hint="eastAsia"/>
          <w:b/>
          <w:color w:val="333333"/>
          <w:szCs w:val="21"/>
        </w:rPr>
        <w:t xml:space="preserve">    </w:t>
      </w:r>
      <w:r w:rsidRPr="000248D8">
        <w:rPr>
          <w:rFonts w:ascii="楷体" w:eastAsia="楷体" w:hAnsi="楷体" w:cs="宋体" w:hint="eastAsia"/>
          <w:b/>
          <w:color w:val="333333"/>
          <w:szCs w:val="21"/>
        </w:rPr>
        <w:t>⑥</w:t>
      </w:r>
      <w:r w:rsidRPr="000248D8">
        <w:rPr>
          <w:rFonts w:ascii="楷体" w:eastAsia="楷体" w:hAnsi="楷体"/>
          <w:b/>
          <w:color w:val="333333"/>
          <w:szCs w:val="21"/>
        </w:rPr>
        <w:t>总之，读书可戒</w:t>
      </w:r>
      <w:proofErr w:type="gramStart"/>
      <w:r w:rsidRPr="000248D8">
        <w:rPr>
          <w:rFonts w:ascii="楷体" w:eastAsia="楷体" w:hAnsi="楷体"/>
          <w:b/>
          <w:color w:val="333333"/>
          <w:szCs w:val="21"/>
        </w:rPr>
        <w:t>躁</w:t>
      </w:r>
      <w:proofErr w:type="gramEnd"/>
      <w:r w:rsidRPr="000248D8">
        <w:rPr>
          <w:rFonts w:ascii="楷体" w:eastAsia="楷体" w:hAnsi="楷体"/>
          <w:b/>
          <w:color w:val="333333"/>
          <w:szCs w:val="21"/>
        </w:rPr>
        <w:t>。是的，一本书就是一扇开启心灵的大门……</w:t>
      </w:r>
      <w:r w:rsidRPr="000248D8">
        <w:rPr>
          <w:rFonts w:ascii="楷体" w:eastAsia="楷体" w:hAnsi="楷体"/>
          <w:b/>
          <w:color w:val="333333"/>
          <w:szCs w:val="21"/>
        </w:rPr>
        <w:br/>
      </w:r>
      <w:r>
        <w:rPr>
          <w:rFonts w:ascii="楷体" w:eastAsia="楷体" w:hAnsi="楷体" w:hint="eastAsia"/>
          <w:b/>
          <w:color w:val="333333"/>
          <w:szCs w:val="21"/>
        </w:rPr>
        <w:t xml:space="preserve">                                                       </w:t>
      </w:r>
      <w:r w:rsidRPr="000248D8">
        <w:rPr>
          <w:rFonts w:ascii="楷体" w:eastAsia="楷体" w:hAnsi="楷体"/>
          <w:b/>
          <w:color w:val="333333"/>
          <w:szCs w:val="21"/>
        </w:rPr>
        <w:t>(原载《人民日报》，有删改)</w:t>
      </w:r>
    </w:p>
    <w:sectPr w:rsidR="00BF4D59" w:rsidRPr="000248D8" w:rsidSect="00BF4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737D"/>
    <w:multiLevelType w:val="hybridMultilevel"/>
    <w:tmpl w:val="D96CABDE"/>
    <w:lvl w:ilvl="0" w:tplc="0F94EF4C">
      <w:start w:val="1"/>
      <w:numFmt w:val="decimalEnclosedCircle"/>
      <w:lvlText w:val="%1"/>
      <w:lvlJc w:val="left"/>
      <w:pPr>
        <w:ind w:left="773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>
    <w:nsid w:val="77D03DF0"/>
    <w:multiLevelType w:val="hybridMultilevel"/>
    <w:tmpl w:val="40765918"/>
    <w:lvl w:ilvl="0" w:tplc="E5AA4E4C">
      <w:start w:val="1"/>
      <w:numFmt w:val="decimalEnclosedCircle"/>
      <w:lvlText w:val="%1"/>
      <w:lvlJc w:val="left"/>
      <w:pPr>
        <w:ind w:left="720" w:hanging="360"/>
      </w:pPr>
      <w:rPr>
        <w:rFonts w:ascii="宋体" w:hAnsi="宋体" w:cs="宋体" w:hint="default"/>
        <w:color w:val="33333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8D8"/>
    <w:rsid w:val="000248D8"/>
    <w:rsid w:val="00B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2016-05-11T03:27:00Z</dcterms:created>
  <dcterms:modified xsi:type="dcterms:W3CDTF">2016-05-11T03:31:00Z</dcterms:modified>
</cp:coreProperties>
</file>