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55" w:rsidRPr="00C67155" w:rsidRDefault="00C67155" w:rsidP="00C67155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Times New Roman" w:eastAsia="楷体_GB2312" w:hAnsi="Times New Roman" w:cs="Times New Roman"/>
          <w:noProof/>
          <w:spacing w:val="8"/>
          <w:kern w:val="0"/>
          <w:sz w:val="32"/>
          <w:szCs w:val="24"/>
        </w:rPr>
      </w:pPr>
      <w:r w:rsidRPr="00C67155">
        <w:rPr>
          <w:rFonts w:ascii="Times New Roman" w:eastAsia="楷体_GB2312" w:hAnsi="Times New Roman" w:cs="Times New Roman"/>
          <w:noProof/>
          <w:spacing w:val="8"/>
          <w:kern w:val="0"/>
          <w:sz w:val="32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9pt;margin-top:0;width:6in;height:62.4pt;z-index:251661312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C67155" w:rsidRPr="00C67155" w:rsidRDefault="00C67155" w:rsidP="00C67155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Times New Roman" w:eastAsia="楷体_GB2312" w:hAnsi="Times New Roman" w:cs="Times New Roman"/>
          <w:noProof/>
          <w:spacing w:val="8"/>
          <w:kern w:val="0"/>
          <w:sz w:val="32"/>
          <w:szCs w:val="24"/>
        </w:rPr>
      </w:pPr>
    </w:p>
    <w:p w:rsidR="00C67155" w:rsidRPr="00C67155" w:rsidRDefault="00C67155" w:rsidP="00C67155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Times New Roman" w:eastAsia="楷体_GB2312" w:hAnsi="Times New Roman" w:cs="Times New Roman"/>
          <w:noProof/>
          <w:spacing w:val="8"/>
          <w:kern w:val="0"/>
          <w:sz w:val="32"/>
          <w:szCs w:val="24"/>
        </w:rPr>
      </w:pPr>
    </w:p>
    <w:p w:rsidR="00C67155" w:rsidRPr="00C67155" w:rsidRDefault="00C67155" w:rsidP="00C67155">
      <w:pPr>
        <w:widowControl/>
        <w:adjustRightInd w:val="0"/>
        <w:spacing w:line="312" w:lineRule="atLeast"/>
        <w:ind w:left="31680" w:right="150" w:hanging="31680"/>
        <w:jc w:val="left"/>
        <w:textAlignment w:val="baseline"/>
        <w:rPr>
          <w:rFonts w:ascii="仿宋_GB2312" w:eastAsia="仿宋_GB2312" w:hAnsi="仿宋_GB2312" w:cs="Times New Roman"/>
          <w:spacing w:val="8"/>
          <w:kern w:val="0"/>
          <w:sz w:val="32"/>
          <w:szCs w:val="32"/>
        </w:rPr>
      </w:pPr>
      <w:r w:rsidRPr="00C67155">
        <w:rPr>
          <w:rFonts w:ascii="仿宋_GB2312" w:eastAsia="仿宋_GB2312" w:hAnsi="仿宋_GB2312" w:cs="Times New Roman" w:hint="eastAsia"/>
          <w:spacing w:val="8"/>
          <w:kern w:val="0"/>
          <w:sz w:val="32"/>
          <w:szCs w:val="32"/>
        </w:rPr>
        <w:t>青南教研字〔</w:t>
      </w:r>
      <w:r w:rsidRPr="00C67155">
        <w:rPr>
          <w:rFonts w:ascii="仿宋_GB2312" w:eastAsia="仿宋_GB2312" w:hAnsi="仿宋_GB2312" w:cs="Times New Roman"/>
          <w:spacing w:val="8"/>
          <w:kern w:val="0"/>
          <w:sz w:val="32"/>
          <w:szCs w:val="32"/>
        </w:rPr>
        <w:t>201</w:t>
      </w:r>
      <w:r w:rsidRPr="00C67155">
        <w:rPr>
          <w:rFonts w:ascii="仿宋_GB2312" w:eastAsia="仿宋_GB2312" w:hAnsi="仿宋_GB2312" w:cs="Times New Roman" w:hint="eastAsia"/>
          <w:spacing w:val="8"/>
          <w:kern w:val="0"/>
          <w:sz w:val="32"/>
          <w:szCs w:val="32"/>
        </w:rPr>
        <w:t>7〕8</w:t>
      </w:r>
      <w:r>
        <w:rPr>
          <w:rFonts w:ascii="仿宋_GB2312" w:eastAsia="仿宋_GB2312" w:hAnsi="仿宋_GB2312" w:cs="Times New Roman"/>
          <w:spacing w:val="8"/>
          <w:kern w:val="0"/>
          <w:sz w:val="32"/>
          <w:szCs w:val="32"/>
        </w:rPr>
        <w:t>5</w:t>
      </w:r>
      <w:r w:rsidRPr="00C67155">
        <w:rPr>
          <w:rFonts w:ascii="仿宋_GB2312" w:eastAsia="仿宋_GB2312" w:hAnsi="仿宋_GB2312" w:cs="Times New Roman" w:hint="eastAsia"/>
          <w:spacing w:val="8"/>
          <w:kern w:val="0"/>
          <w:sz w:val="32"/>
          <w:szCs w:val="32"/>
        </w:rPr>
        <w:t>号                 签发人</w:t>
      </w:r>
      <w:r w:rsidRPr="00C67155">
        <w:rPr>
          <w:rFonts w:ascii="仿宋_GB2312" w:eastAsia="仿宋_GB2312" w:hAnsi="仿宋_GB2312" w:cs="Times New Roman"/>
          <w:spacing w:val="8"/>
          <w:kern w:val="0"/>
          <w:sz w:val="32"/>
          <w:szCs w:val="32"/>
        </w:rPr>
        <w:t xml:space="preserve">: </w:t>
      </w:r>
      <w:r w:rsidRPr="00C67155">
        <w:rPr>
          <w:rFonts w:ascii="仿宋_GB2312" w:eastAsia="仿宋_GB2312" w:hAnsi="仿宋_GB2312" w:cs="Times New Roman" w:hint="eastAsia"/>
          <w:spacing w:val="8"/>
          <w:kern w:val="0"/>
          <w:sz w:val="32"/>
          <w:szCs w:val="32"/>
        </w:rPr>
        <w:t>王红</w:t>
      </w:r>
    </w:p>
    <w:p w:rsidR="00C67155" w:rsidRPr="00C67155" w:rsidRDefault="00C67155" w:rsidP="00C67155">
      <w:pPr>
        <w:widowControl/>
        <w:adjustRightInd w:val="0"/>
        <w:spacing w:line="312" w:lineRule="atLeast"/>
        <w:jc w:val="distribute"/>
        <w:textAlignment w:val="baseline"/>
        <w:rPr>
          <w:rFonts w:ascii="仿宋_GB2312" w:eastAsia="仿宋_GB2312" w:hAnsi="Times New Roman" w:cs="Times New Roman"/>
          <w:b/>
          <w:bCs/>
          <w:color w:val="000000"/>
          <w:spacing w:val="8"/>
          <w:w w:val="90"/>
          <w:kern w:val="0"/>
          <w:sz w:val="32"/>
          <w:szCs w:val="32"/>
        </w:rPr>
      </w:pPr>
      <w:r w:rsidRPr="00C67155">
        <w:rPr>
          <w:rFonts w:ascii="仿宋_GB2312" w:eastAsia="仿宋_GB2312" w:hAnsi="Times New Roman" w:cs="Times New Roman"/>
          <w:b/>
          <w:bCs/>
          <w:color w:val="000000"/>
          <w:spacing w:val="8"/>
          <w:w w:val="90"/>
          <w:kern w:val="0"/>
          <w:sz w:val="32"/>
          <w:szCs w:val="32"/>
        </w:rPr>
        <w:pict>
          <v:line id="_x0000_s1027" style="position:absolute;left:0;text-align:left;z-index:251662336" from=".05pt,5.65pt" to="442.65pt,5.7pt" strokecolor="red"/>
        </w:pict>
      </w:r>
    </w:p>
    <w:p w:rsidR="005D11FE" w:rsidRPr="00DD6771" w:rsidRDefault="005D11FE" w:rsidP="00DD6771">
      <w:pPr>
        <w:spacing w:line="560" w:lineRule="exact"/>
        <w:jc w:val="center"/>
        <w:rPr>
          <w:rFonts w:ascii="文星标宋" w:eastAsia="文星标宋" w:hAnsi="文星标宋" w:cs="方正小标宋简体"/>
          <w:b/>
          <w:color w:val="000000"/>
          <w:kern w:val="0"/>
          <w:sz w:val="44"/>
          <w:szCs w:val="44"/>
        </w:rPr>
      </w:pPr>
      <w:r w:rsidRPr="00DD6771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关于</w:t>
      </w:r>
      <w:r w:rsidR="00DD6771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对</w:t>
      </w:r>
      <w:r w:rsidRPr="00DD6771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2017年青岛市中小学跨学科教育优秀案例评选结果</w:t>
      </w:r>
      <w:r w:rsidR="00DD6771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进行</w:t>
      </w:r>
      <w:r w:rsidRPr="00DD6771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公示的通知</w:t>
      </w:r>
    </w:p>
    <w:p w:rsidR="00C67155" w:rsidRDefault="00C67155" w:rsidP="00DD6771">
      <w:pPr>
        <w:widowControl/>
        <w:spacing w:line="560" w:lineRule="exact"/>
        <w:jc w:val="left"/>
        <w:rPr>
          <w:rFonts w:ascii="仿宋_GB2312" w:eastAsia="仿宋_GB2312" w:hAnsi="宋体" w:cs="方正小标宋简体"/>
          <w:b/>
          <w:color w:val="000000"/>
          <w:kern w:val="0"/>
          <w:sz w:val="32"/>
          <w:szCs w:val="32"/>
        </w:rPr>
      </w:pPr>
    </w:p>
    <w:p w:rsidR="005D11FE" w:rsidRPr="005D11FE" w:rsidRDefault="005D11FE" w:rsidP="00DD6771">
      <w:pPr>
        <w:widowControl/>
        <w:spacing w:line="560" w:lineRule="exact"/>
        <w:jc w:val="left"/>
        <w:rPr>
          <w:rFonts w:ascii="仿宋_GB2312" w:eastAsia="仿宋_GB2312" w:hAnsi="宋体" w:cs="方正小标宋简体"/>
          <w:b/>
          <w:color w:val="000000"/>
          <w:kern w:val="0"/>
          <w:sz w:val="32"/>
          <w:szCs w:val="32"/>
        </w:rPr>
      </w:pPr>
      <w:r w:rsidRPr="005D11FE">
        <w:rPr>
          <w:rFonts w:ascii="仿宋_GB2312" w:eastAsia="仿宋_GB2312" w:hAnsi="宋体" w:cs="方正小标宋简体" w:hint="eastAsia"/>
          <w:b/>
          <w:color w:val="000000"/>
          <w:kern w:val="0"/>
          <w:sz w:val="32"/>
          <w:szCs w:val="32"/>
        </w:rPr>
        <w:t>局属各学校</w:t>
      </w:r>
      <w:r w:rsidR="003A12FC">
        <w:rPr>
          <w:rFonts w:ascii="仿宋_GB2312" w:eastAsia="仿宋_GB2312" w:hAnsi="宋体" w:cs="方正小标宋简体" w:hint="eastAsia"/>
          <w:b/>
          <w:color w:val="000000"/>
          <w:kern w:val="0"/>
          <w:sz w:val="32"/>
          <w:szCs w:val="32"/>
        </w:rPr>
        <w:t>、</w:t>
      </w:r>
      <w:r w:rsidRPr="005D11FE">
        <w:rPr>
          <w:rFonts w:ascii="仿宋_GB2312" w:eastAsia="仿宋_GB2312" w:hAnsi="宋体" w:cs="方正小标宋简体"/>
          <w:b/>
          <w:color w:val="000000"/>
          <w:kern w:val="0"/>
          <w:sz w:val="32"/>
          <w:szCs w:val="32"/>
        </w:rPr>
        <w:t>各民办学校</w:t>
      </w:r>
      <w:r w:rsidRPr="005D11FE">
        <w:rPr>
          <w:rFonts w:ascii="仿宋_GB2312" w:eastAsia="仿宋_GB2312" w:hAnsi="宋体" w:cs="方正小标宋简体" w:hint="eastAsia"/>
          <w:b/>
          <w:color w:val="000000"/>
          <w:kern w:val="0"/>
          <w:sz w:val="32"/>
          <w:szCs w:val="32"/>
        </w:rPr>
        <w:t>：</w:t>
      </w:r>
    </w:p>
    <w:p w:rsidR="005E783A" w:rsidRDefault="005D11FE" w:rsidP="00DD677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D11FE">
        <w:rPr>
          <w:rFonts w:ascii="仿宋_GB2312" w:eastAsia="仿宋_GB2312" w:hAnsi="Times New Roman" w:cs="Times New Roman" w:hint="eastAsia"/>
          <w:sz w:val="32"/>
          <w:szCs w:val="32"/>
        </w:rPr>
        <w:t>根据《关于开展青岛市中小学跨学科教育优秀案例评选活动的通知》要求，市教育学会于2017年9至12月举办了青岛市中小学跨学科教育优秀案例评选活动。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>
        <w:rPr>
          <w:rFonts w:ascii="仿宋_GB2312" w:eastAsia="仿宋_GB2312" w:hAnsi="Times New Roman" w:cs="Times New Roman"/>
          <w:sz w:val="32"/>
          <w:szCs w:val="32"/>
        </w:rPr>
        <w:t>区组织教师参加了本次活动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其</w:t>
      </w:r>
      <w:r w:rsidR="005E783A">
        <w:rPr>
          <w:rFonts w:ascii="仿宋_GB2312" w:eastAsia="仿宋_GB2312" w:hAnsi="Times New Roman" w:cs="Times New Roman"/>
          <w:sz w:val="32"/>
          <w:szCs w:val="32"/>
        </w:rPr>
        <w:t>中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获</w:t>
      </w:r>
      <w:r w:rsidR="005E783A">
        <w:rPr>
          <w:rFonts w:ascii="仿宋_GB2312" w:eastAsia="仿宋_GB2312" w:hAnsi="Times New Roman" w:cs="Times New Roman"/>
          <w:sz w:val="32"/>
          <w:szCs w:val="32"/>
        </w:rPr>
        <w:t>得一等奖2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名，二</w:t>
      </w:r>
      <w:r w:rsidR="005E783A">
        <w:rPr>
          <w:rFonts w:ascii="仿宋_GB2312" w:eastAsia="仿宋_GB2312" w:hAnsi="Times New Roman" w:cs="Times New Roman"/>
          <w:sz w:val="32"/>
          <w:szCs w:val="32"/>
        </w:rPr>
        <w:t>等奖3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名，三</w:t>
      </w:r>
      <w:r w:rsidR="005E783A">
        <w:rPr>
          <w:rFonts w:ascii="仿宋_GB2312" w:eastAsia="仿宋_GB2312" w:hAnsi="Times New Roman" w:cs="Times New Roman"/>
          <w:sz w:val="32"/>
          <w:szCs w:val="32"/>
        </w:rPr>
        <w:t>等奖3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名，</w:t>
      </w:r>
      <w:r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现将评选获奖名单予以公示（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附件</w:t>
      </w:r>
      <w:r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）。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公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示期</w:t>
      </w:r>
      <w:r w:rsidRPr="005D11FE">
        <w:rPr>
          <w:rFonts w:ascii="仿宋_GB2312" w:eastAsia="仿宋_GB2312" w:hAnsi="Times New Roman" w:cs="Times New Roman" w:hint="eastAsia"/>
          <w:sz w:val="32"/>
          <w:szCs w:val="32"/>
        </w:rPr>
        <w:t>自2017年12月1</w:t>
      </w:r>
      <w:r w:rsidR="008532AC">
        <w:rPr>
          <w:rFonts w:ascii="仿宋_GB2312" w:eastAsia="仿宋_GB2312" w:hAnsi="Times New Roman" w:cs="Times New Roman"/>
          <w:sz w:val="32"/>
          <w:szCs w:val="32"/>
        </w:rPr>
        <w:t>9</w:t>
      </w:r>
      <w:r w:rsidRPr="005D11FE">
        <w:rPr>
          <w:rFonts w:ascii="仿宋_GB2312" w:eastAsia="仿宋_GB2312" w:hAnsi="Times New Roman" w:cs="Times New Roman" w:hint="eastAsia"/>
          <w:sz w:val="32"/>
          <w:szCs w:val="32"/>
        </w:rPr>
        <w:t>日至12月22日，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如</w:t>
      </w:r>
      <w:r>
        <w:rPr>
          <w:rFonts w:ascii="仿宋_GB2312" w:eastAsia="仿宋_GB2312" w:hAnsi="Times New Roman" w:cs="Times New Roman"/>
          <w:sz w:val="32"/>
          <w:szCs w:val="32"/>
        </w:rPr>
        <w:t>有异议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，请</w:t>
      </w:r>
      <w:r>
        <w:rPr>
          <w:rFonts w:ascii="仿宋_GB2312" w:eastAsia="仿宋_GB2312" w:hAnsi="Times New Roman" w:cs="Times New Roman"/>
          <w:sz w:val="32"/>
          <w:szCs w:val="32"/>
        </w:rPr>
        <w:t>与市南教育</w:t>
      </w:r>
      <w:r w:rsidR="00A74CFA">
        <w:rPr>
          <w:rFonts w:ascii="仿宋_GB2312" w:eastAsia="仿宋_GB2312" w:hAnsi="Times New Roman" w:cs="Times New Roman" w:hint="eastAsia"/>
          <w:sz w:val="32"/>
          <w:szCs w:val="32"/>
        </w:rPr>
        <w:t>研究</w:t>
      </w:r>
      <w:r>
        <w:rPr>
          <w:rFonts w:ascii="仿宋_GB2312" w:eastAsia="仿宋_GB2312" w:hAnsi="Times New Roman" w:cs="Times New Roman"/>
          <w:sz w:val="32"/>
          <w:szCs w:val="32"/>
        </w:rPr>
        <w:t>中心联系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D11FE" w:rsidRPr="005D11FE" w:rsidRDefault="005D11FE" w:rsidP="00DD677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</w:t>
      </w:r>
      <w:r>
        <w:rPr>
          <w:rFonts w:ascii="仿宋_GB2312" w:eastAsia="仿宋_GB2312" w:hAnsi="Times New Roman" w:cs="Times New Roman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A74CFA">
        <w:rPr>
          <w:rFonts w:ascii="仿宋_GB2312" w:eastAsia="仿宋_GB2312" w:hAnsi="Times New Roman" w:cs="Times New Roman" w:hint="eastAsia"/>
          <w:sz w:val="32"/>
          <w:szCs w:val="32"/>
        </w:rPr>
        <w:t>胡</w:t>
      </w:r>
      <w:r w:rsidR="00A74CFA">
        <w:rPr>
          <w:rFonts w:ascii="仿宋_GB2312" w:eastAsia="仿宋_GB2312" w:hAnsi="Times New Roman" w:cs="Times New Roman"/>
          <w:sz w:val="32"/>
          <w:szCs w:val="32"/>
        </w:rPr>
        <w:t>霞</w:t>
      </w:r>
      <w:r w:rsidR="00A83190">
        <w:rPr>
          <w:rFonts w:ascii="仿宋_GB2312" w:eastAsia="仿宋_GB2312" w:hAnsi="Times New Roman" w:cs="Times New Roman" w:hint="eastAsia"/>
          <w:sz w:val="32"/>
          <w:szCs w:val="32"/>
        </w:rPr>
        <w:t xml:space="preserve">         </w:t>
      </w:r>
      <w:r w:rsidR="005E783A">
        <w:rPr>
          <w:rFonts w:ascii="仿宋_GB2312" w:eastAsia="仿宋_GB2312" w:hAnsi="Times New Roman" w:cs="Times New Roman" w:hint="eastAsia"/>
          <w:sz w:val="32"/>
          <w:szCs w:val="32"/>
        </w:rPr>
        <w:t>联系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电话：</w:t>
      </w:r>
      <w:r w:rsidR="00A74CFA">
        <w:rPr>
          <w:rFonts w:ascii="仿宋_GB2312" w:eastAsia="仿宋_GB2312" w:hAnsi="Times New Roman" w:cs="Times New Roman" w:hint="eastAsia"/>
          <w:sz w:val="32"/>
          <w:szCs w:val="32"/>
        </w:rPr>
        <w:t>0532-66885002</w:t>
      </w:r>
    </w:p>
    <w:p w:rsidR="005D11FE" w:rsidRPr="005D11FE" w:rsidRDefault="005D11FE" w:rsidP="00DD6771">
      <w:pPr>
        <w:spacing w:line="560" w:lineRule="exact"/>
        <w:ind w:firstLineChars="200" w:firstLine="640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附：《</w:t>
      </w:r>
      <w:r w:rsidR="008532AC" w:rsidRPr="008532AC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2017年青岛市中小学跨学科教育优秀案例评选结果公示</w:t>
      </w:r>
      <w:r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》</w:t>
      </w:r>
    </w:p>
    <w:p w:rsidR="00C67155" w:rsidRDefault="00C67155" w:rsidP="00DD6771">
      <w:pPr>
        <w:widowControl/>
        <w:spacing w:line="560" w:lineRule="exact"/>
        <w:jc w:val="righ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</w:p>
    <w:p w:rsidR="005D11FE" w:rsidRPr="005D11FE" w:rsidRDefault="005D11FE" w:rsidP="00DD6771">
      <w:pPr>
        <w:widowControl/>
        <w:spacing w:line="560" w:lineRule="exact"/>
        <w:jc w:val="righ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市南区教育研究中心</w:t>
      </w:r>
    </w:p>
    <w:p w:rsidR="005D11FE" w:rsidRPr="005D11FE" w:rsidRDefault="005D11FE" w:rsidP="00DD6771">
      <w:pPr>
        <w:widowControl/>
        <w:spacing w:line="560" w:lineRule="exact"/>
        <w:jc w:val="righ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 w:rsidRPr="005D11FE"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2017年12月1</w:t>
      </w:r>
      <w:r w:rsidR="008532AC"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9</w:t>
      </w:r>
      <w:r w:rsidRPr="005D11FE"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日</w:t>
      </w:r>
    </w:p>
    <w:p w:rsidR="001D4AF9" w:rsidRDefault="001D4AF9" w:rsidP="005D11FE">
      <w:pPr>
        <w:rPr>
          <w:rFonts w:ascii="仿宋_GB2312" w:eastAsia="仿宋_GB2312" w:hAnsi="仿宋" w:cs="仿宋_GB2312"/>
          <w:sz w:val="32"/>
          <w:szCs w:val="32"/>
        </w:rPr>
      </w:pPr>
      <w:bookmarkStart w:id="0" w:name="_Hlk497139943"/>
    </w:p>
    <w:p w:rsidR="005D11FE" w:rsidRPr="005D11FE" w:rsidRDefault="005D11FE" w:rsidP="005D11FE">
      <w:pPr>
        <w:rPr>
          <w:rFonts w:ascii="仿宋_GB2312" w:eastAsia="仿宋_GB2312" w:hAnsi="仿宋" w:cs="仿宋_GB2312"/>
          <w:sz w:val="32"/>
          <w:szCs w:val="32"/>
        </w:rPr>
      </w:pPr>
      <w:bookmarkStart w:id="1" w:name="_GoBack"/>
      <w:bookmarkEnd w:id="1"/>
      <w:r w:rsidRPr="005D11FE">
        <w:rPr>
          <w:rFonts w:ascii="仿宋_GB2312" w:eastAsia="仿宋_GB2312" w:hAnsi="仿宋" w:cs="仿宋_GB2312" w:hint="eastAsia"/>
          <w:sz w:val="32"/>
          <w:szCs w:val="32"/>
        </w:rPr>
        <w:lastRenderedPageBreak/>
        <w:t>附</w:t>
      </w:r>
    </w:p>
    <w:bookmarkEnd w:id="0"/>
    <w:p w:rsidR="008532AC" w:rsidRPr="008532AC" w:rsidRDefault="008532AC" w:rsidP="008532AC">
      <w:pPr>
        <w:spacing w:line="240" w:lineRule="atLeast"/>
        <w:jc w:val="distribute"/>
        <w:rPr>
          <w:rFonts w:ascii="方正小标宋简体" w:eastAsia="方正小标宋简体" w:hAnsi="方正小标宋简体" w:cs="Times New Roman"/>
          <w:color w:val="FF0000"/>
          <w:spacing w:val="-72"/>
          <w:w w:val="90"/>
          <w:sz w:val="100"/>
          <w:szCs w:val="100"/>
        </w:rPr>
      </w:pPr>
      <w:r w:rsidRPr="008532AC">
        <w:rPr>
          <w:rFonts w:ascii="方正小标宋简体" w:eastAsia="方正小标宋简体" w:hAnsi="方正小标宋简体" w:cs="方正小标宋简体" w:hint="eastAsia"/>
          <w:color w:val="FF0000"/>
          <w:spacing w:val="-72"/>
          <w:w w:val="90"/>
          <w:sz w:val="100"/>
          <w:szCs w:val="100"/>
        </w:rPr>
        <w:t>青岛市教育学会</w:t>
      </w:r>
    </w:p>
    <w:p w:rsidR="008532AC" w:rsidRPr="008532AC" w:rsidRDefault="008532AC" w:rsidP="008532AC">
      <w:pPr>
        <w:spacing w:line="240" w:lineRule="atLeas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8532AC">
        <w:rPr>
          <w:rFonts w:ascii="仿宋_GB2312" w:eastAsia="仿宋_GB2312" w:hAnsi="Times New Roman" w:cs="仿宋_GB2312" w:hint="eastAsia"/>
          <w:color w:val="FF0000"/>
          <w:spacing w:val="-16"/>
          <w:szCs w:val="32"/>
        </w:rPr>
        <w:t>────────----------------------------────────────────────────</w:t>
      </w:r>
    </w:p>
    <w:p w:rsidR="008532AC" w:rsidRPr="008532AC" w:rsidRDefault="008532AC" w:rsidP="008532A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532AC" w:rsidRPr="008532AC" w:rsidRDefault="008532AC" w:rsidP="008532A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532A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2017年青岛市中小学跨学科教育优秀案例</w:t>
      </w:r>
    </w:p>
    <w:p w:rsidR="008532AC" w:rsidRPr="008532AC" w:rsidRDefault="008532AC" w:rsidP="008532A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532A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评选结果公示</w:t>
      </w:r>
    </w:p>
    <w:p w:rsidR="008532AC" w:rsidRPr="008532AC" w:rsidRDefault="008532AC" w:rsidP="008532A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根据《关于开展青岛市中小学跨学科教育优秀案例评选活动的通知》要求，市教育学会于2017年9至12月举办了青岛市中小学跨学科教育优秀案例评选活动。经市学会组织专家</w:t>
      </w:r>
      <w:r w:rsidRPr="008532AC">
        <w:rPr>
          <w:rFonts w:ascii="仿宋_GB2312" w:eastAsia="仿宋_GB2312" w:hAnsi="Times New Roman" w:cs="Times New Roman"/>
          <w:sz w:val="32"/>
          <w:szCs w:val="32"/>
        </w:rPr>
        <w:t>依据评选标准进行了</w:t>
      </w: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评审，最后</w:t>
      </w:r>
      <w:r w:rsidRPr="008532AC">
        <w:rPr>
          <w:rFonts w:ascii="仿宋_GB2312" w:eastAsia="仿宋_GB2312" w:hAnsi="Times New Roman" w:cs="Times New Roman"/>
          <w:sz w:val="32"/>
          <w:szCs w:val="32"/>
        </w:rPr>
        <w:t>从申报的</w:t>
      </w: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254个跨学科教育</w:t>
      </w:r>
      <w:r w:rsidRPr="008532AC">
        <w:rPr>
          <w:rFonts w:ascii="仿宋_GB2312" w:eastAsia="仿宋_GB2312" w:hAnsi="Times New Roman" w:cs="Times New Roman"/>
          <w:sz w:val="32"/>
          <w:szCs w:val="32"/>
        </w:rPr>
        <w:t>案例中，</w:t>
      </w: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拟评出一等奖31个，二等奖56个,三等奖68个</w:t>
      </w:r>
      <w:r w:rsidRPr="008532AC">
        <w:rPr>
          <w:rFonts w:ascii="仿宋_GB2312" w:eastAsia="仿宋_GB2312" w:hAnsi="Times New Roman" w:cs="Times New Roman"/>
          <w:sz w:val="32"/>
          <w:szCs w:val="32"/>
        </w:rPr>
        <w:t>，共计</w:t>
      </w: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155个。现将评选结果予以公示。</w:t>
      </w:r>
    </w:p>
    <w:p w:rsidR="008532AC" w:rsidRPr="008532AC" w:rsidRDefault="008532AC" w:rsidP="008532AC">
      <w:pPr>
        <w:spacing w:line="56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532AC">
        <w:rPr>
          <w:rFonts w:ascii="黑体" w:eastAsia="黑体" w:hAnsi="Times New Roman" w:cs="Times New Roman" w:hint="eastAsia"/>
          <w:color w:val="000000"/>
          <w:sz w:val="32"/>
          <w:szCs w:val="32"/>
        </w:rPr>
        <w:t>一、公示时间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自2017年12月18日至12月22日，举报受理时间为工作日上午9：00—11：30，下午1：30—5：00。</w:t>
      </w:r>
    </w:p>
    <w:p w:rsidR="008532AC" w:rsidRPr="008532AC" w:rsidRDefault="008532AC" w:rsidP="008532AC">
      <w:pPr>
        <w:spacing w:line="56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532AC">
        <w:rPr>
          <w:rFonts w:ascii="黑体" w:eastAsia="黑体" w:hAnsi="Times New Roman" w:cs="Times New Roman" w:hint="eastAsia"/>
          <w:color w:val="000000"/>
          <w:sz w:val="32"/>
          <w:szCs w:val="32"/>
        </w:rPr>
        <w:t>二、受理部门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青岛市教育学会</w:t>
      </w: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秘书处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电话：81703640，地址：延安一路29号乙313室</w:t>
      </w:r>
    </w:p>
    <w:p w:rsidR="008532AC" w:rsidRPr="008532AC" w:rsidRDefault="008532AC" w:rsidP="008532AC">
      <w:pPr>
        <w:spacing w:line="56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532AC">
        <w:rPr>
          <w:rFonts w:ascii="黑体" w:eastAsia="黑体" w:hAnsi="Times New Roman" w:cs="Times New Roman" w:hint="eastAsia"/>
          <w:color w:val="000000"/>
          <w:sz w:val="32"/>
          <w:szCs w:val="32"/>
        </w:rPr>
        <w:t>三、举报方式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公示期间，对不符合评选实际和条件的公示对象，可直接到受理部门当面反映，也可通过电话向受理部门反映。</w:t>
      </w:r>
    </w:p>
    <w:p w:rsidR="008532AC" w:rsidRPr="008532AC" w:rsidRDefault="008532AC" w:rsidP="008532AC">
      <w:pPr>
        <w:spacing w:line="56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  <w:r w:rsidRPr="008532AC">
        <w:rPr>
          <w:rFonts w:ascii="黑体" w:eastAsia="黑体" w:hAnsi="Times New Roman" w:cs="Times New Roman" w:hint="eastAsia"/>
          <w:color w:val="000000"/>
          <w:sz w:val="32"/>
          <w:szCs w:val="32"/>
        </w:rPr>
        <w:t>四、有关要求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举报人举报公示对象存在的不符合实际和评选条件等方面的问题，要实事求是、认真负责地反映。反映问题时，要用真实姓名、单位、职务、联系电话和通讯地址。涉及反映问题的时间、地点、经过、证人等事实要清楚或基本清楚。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 w:rsidRPr="008532AC">
        <w:rPr>
          <w:rFonts w:ascii="仿宋_GB2312" w:eastAsia="仿宋_GB2312" w:hAnsi="Times New Roman" w:cs="Times New Roman" w:hint="eastAsia"/>
          <w:spacing w:val="-6"/>
          <w:sz w:val="32"/>
          <w:szCs w:val="32"/>
        </w:rPr>
        <w:t>青岛市中小学跨学科教育优秀案例评选结果公示名单</w:t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pacing w:val="-6"/>
          <w:sz w:val="32"/>
          <w:szCs w:val="32"/>
        </w:rPr>
      </w:pPr>
      <w:r w:rsidRPr="008532AC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302260</wp:posOffset>
            </wp:positionV>
            <wp:extent cx="1629410" cy="1629410"/>
            <wp:effectExtent l="0" t="0" r="8890" b="8890"/>
            <wp:wrapNone/>
            <wp:docPr id="1" name="图片 1" descr="说明: C:\Users\David\Desktop\青岛市教育学会（电子红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David\Desktop\青岛市教育学会（电子红章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532AC" w:rsidRPr="008532AC" w:rsidRDefault="008532AC" w:rsidP="008532AC">
      <w:pPr>
        <w:spacing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8532A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                              青岛市教育学会</w:t>
      </w:r>
    </w:p>
    <w:p w:rsidR="008532AC" w:rsidRPr="008532AC" w:rsidRDefault="008532AC" w:rsidP="008532AC">
      <w:pPr>
        <w:spacing w:line="560" w:lineRule="exact"/>
        <w:ind w:firstLine="528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2"/>
          <w:attr w:name="Year" w:val="2017"/>
        </w:smartTagPr>
        <w:r w:rsidRPr="008532AC">
          <w:rPr>
            <w:rFonts w:ascii="仿宋_GB2312" w:eastAsia="仿宋_GB2312" w:hAnsi="Times New Roman" w:cs="Times New Roman" w:hint="eastAsia"/>
            <w:color w:val="000000"/>
            <w:sz w:val="32"/>
            <w:szCs w:val="32"/>
          </w:rPr>
          <w:t>2017年12月15日</w:t>
        </w:r>
      </w:smartTag>
    </w:p>
    <w:p w:rsidR="008532AC" w:rsidRPr="008532AC" w:rsidRDefault="008532AC" w:rsidP="008532AC">
      <w:pPr>
        <w:widowControl/>
        <w:adjustRightInd w:val="0"/>
        <w:spacing w:line="50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</w:rPr>
      </w:pPr>
      <w:r w:rsidRPr="008532AC">
        <w:rPr>
          <w:rFonts w:ascii="仿宋_GB2312" w:eastAsia="仿宋_GB2312" w:hAnsi="Times New Roman" w:cs="Times New Roman"/>
          <w:color w:val="000000"/>
          <w:sz w:val="32"/>
          <w:szCs w:val="32"/>
        </w:rPr>
        <w:br w:type="page"/>
      </w:r>
      <w:r w:rsidRPr="008532AC"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lastRenderedPageBreak/>
        <w:t>附件</w:t>
      </w:r>
    </w:p>
    <w:p w:rsidR="008532AC" w:rsidRPr="008532AC" w:rsidRDefault="008532AC" w:rsidP="008532A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532AC">
        <w:rPr>
          <w:rFonts w:ascii="方正小标宋_GBK" w:eastAsia="方正小标宋_GBK" w:hAnsi="Times New Roman" w:cs="Times New Roman" w:hint="eastAsia"/>
          <w:sz w:val="44"/>
          <w:szCs w:val="44"/>
        </w:rPr>
        <w:t>青岛市中小学跨学科教育优秀案例</w:t>
      </w:r>
    </w:p>
    <w:p w:rsidR="008532AC" w:rsidRPr="008532AC" w:rsidRDefault="008532AC" w:rsidP="008532AC">
      <w:pPr>
        <w:spacing w:line="5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8532AC">
        <w:rPr>
          <w:rFonts w:ascii="方正小标宋_GBK" w:eastAsia="方正小标宋_GBK" w:hAnsi="Times New Roman" w:cs="Times New Roman" w:hint="eastAsia"/>
          <w:sz w:val="44"/>
          <w:szCs w:val="44"/>
        </w:rPr>
        <w:t>评选结果公示名单</w:t>
      </w:r>
    </w:p>
    <w:p w:rsidR="008532AC" w:rsidRPr="008532AC" w:rsidRDefault="008532AC" w:rsidP="008532AC">
      <w:pPr>
        <w:spacing w:line="500" w:lineRule="exact"/>
        <w:rPr>
          <w:rFonts w:ascii="方正小标宋_GBK" w:eastAsia="方正小标宋_GBK" w:hAnsi="Times New Roman" w:cs="Times New Roman"/>
          <w:sz w:val="44"/>
          <w:szCs w:val="44"/>
        </w:rPr>
      </w:pPr>
    </w:p>
    <w:p w:rsidR="008532AC" w:rsidRPr="008532AC" w:rsidRDefault="008532AC" w:rsidP="008532AC">
      <w:pPr>
        <w:rPr>
          <w:rFonts w:ascii="黑体" w:eastAsia="黑体" w:hAnsi="黑体" w:cs="Times New Roman"/>
          <w:sz w:val="32"/>
          <w:szCs w:val="24"/>
        </w:rPr>
      </w:pPr>
      <w:r w:rsidRPr="008532AC">
        <w:rPr>
          <w:rFonts w:ascii="黑体" w:eastAsia="黑体" w:hAnsi="黑体" w:cs="Times New Roman" w:hint="eastAsia"/>
          <w:sz w:val="32"/>
          <w:szCs w:val="24"/>
        </w:rPr>
        <w:t>小学组71篇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850"/>
        <w:gridCol w:w="1134"/>
        <w:gridCol w:w="2127"/>
        <w:gridCol w:w="2976"/>
      </w:tblGrid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奖次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类别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组别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单位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sz w:val="32"/>
                <w:szCs w:val="24"/>
              </w:rPr>
            </w:pPr>
            <w:r w:rsidRPr="008532AC">
              <w:rPr>
                <w:rFonts w:ascii="黑体" w:eastAsia="黑体" w:hAnsi="黑体" w:cs="Times New Roman" w:hint="eastAsia"/>
                <w:sz w:val="32"/>
                <w:szCs w:val="24"/>
              </w:rPr>
              <w:t>案例名称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孙亚帅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张淑巧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平度市南村镇兰底小学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体验式教学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品社知识应用的彩虹桥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王蓬雷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即墨市第二实验小学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让课堂更精彩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傅禄佳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青岛宜阳路小学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推开一扇窗给你一片天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许聪聪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崂山区麦岛小学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戏里戏外，春意盎然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王乐琴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青岛立新小学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小珍珠和动物们的幸福生活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周美玲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即墨度假区仲村小学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小学语文信息技术跨学科教学案例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李妮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青岛香港路小学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绘本让语文学习更精彩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纪笋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青岛永平路小学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春游总动员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张昕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黄岛区珠江路小学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剪出精彩的语文课堂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李璐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青岛立新小学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小蜜蜂班的“蚂蚁王国”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刘茜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青岛福州路小学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制作藏书票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学科整合下的读写训练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臧文涛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蔡文芳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崂山区第二实验小学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多彩秋色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王迎春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杨潇梦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青岛湘潭路小学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图文并茂刻肖像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姜鑫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即墨市青少年实践教育基地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实践基地校园沙盘设计制作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陆风瑞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崂山区育才学校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缤纷校园英语与其他学科的融合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李欣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青岛贵州路小学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戏剧融于语文，由理解感悟走向体验创新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程芳芳</w:t>
            </w:r>
          </w:p>
          <w:p w:rsidR="008532AC" w:rsidRPr="008532AC" w:rsidRDefault="008532AC" w:rsidP="008532A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刘剑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平度明村镇明村小学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《做一片美丽的叶子》语文与音、美、科学学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科整合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马建章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青岛北仲路第一小学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天之大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王晓艳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青岛经济技术开发区实验小学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美丽图画和跳动音符演绎语文愉悦课堂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王爱洁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西海岸新区大场中心小学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增强学科互动，让跨学科教育“有的放矢”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徐苗苗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青岛开平路小学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小蜜蜂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郭圣涛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青岛台东六路小学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多科巧贯通乐享合课程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何凤丽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利用电影课程提升学生综合能力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逄金琪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青岛经济技术开发区实验小学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唱响歌颂“母亲”之歌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及静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青岛福州路小学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徜徉民歌乐园领略中华风情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孙晓玲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平度市蓼兰镇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何家店学校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小学英语跨学科教育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焦阳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北京师范大学青岛城阳附属学校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我是小小慈善家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王双双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青岛滨海学校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动画绘本故事制作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孙晓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黄岛区黄岛小学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弘扬中国梦，唱响时代主旋律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---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一语文、科学、信息技术、品德四科综合为例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张欢欢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黄岛区齐鲁第一实验小学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我喜爱的美食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巴文静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青岛普集路小学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多彩的秋天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高扬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青岛包头路小学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学科整合促语文教师专业成长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王超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即墨市潮海街道第一小学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在梦想的天空，展翅飞翔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王红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青岛市中心聋校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书法课“活”了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丁秀荣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青岛市中心聋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我们陪你过“中秋”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张笑然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青岛银海学校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美术学科与语文学科整合教学案例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方卉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城阳区天泰城学校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采他山之石以攻玉纳别水之址以厚己</w:t>
            </w:r>
            <w:r w:rsidRPr="008532AC">
              <w:rPr>
                <w:rFonts w:ascii="Times New Roman" w:eastAsia="宋体" w:hAnsi="Times New Roman" w:cs="Times New Roman"/>
                <w:sz w:val="28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跨学学案例</w:t>
            </w:r>
          </w:p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《红星歌》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董诣卿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青岛永宁路小学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走进多元素的《动画片的今夕》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姜琴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莱西市香港路小学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感知生命之源——水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马绍文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王树华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平度市李园街道门村小学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你好，小雪花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孙晓忠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青岛基隆路小学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“制作自动分类垃圾桶”项目————将科学和工程带入数学课堂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姜雪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青岛经济技术开发区实验小学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我是小小“鉴赏家”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胡继萍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田横岛省级旅游度假区山东头小学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《云房子》</w:t>
            </w:r>
            <w:r w:rsidRPr="008532AC">
              <w:rPr>
                <w:rFonts w:ascii="Times New Roman" w:eastAsia="宋体" w:hAnsi="Times New Roman" w:cs="Times New Roman"/>
                <w:sz w:val="28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让音乐美术成为语文教学腾飞的翅膀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傅珊珊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青岛北山小学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“小草芽”植物文化课程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张闪玉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于淑香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平度市李园街道郑州路小学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综合实践活动融合习作教学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华诗卉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青岛北山二路小学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用“心”跨出第一步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一堂“绘本心理课”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毕晓丹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即墨市潮海街道启翰小学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语文教学中实现多学科的融合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闫昱欣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城阳区第二实验小学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武术课中的传统文化与艺术素养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管华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黄岛区黄浦江路小学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tabs>
                <w:tab w:val="left" w:pos="945"/>
              </w:tabs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让语文课活起来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崂山区第二实验小学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立足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N+1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，创编绘本助写作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袁娜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青岛虎山路小学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小学语文绘本阅读教学与美术学科整合初探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商海静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青岛中德生态园小学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秋天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崔芬玲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平度市李园街道办事处西关小学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一堂动起来的语文课</w:t>
            </w:r>
            <w:r w:rsidRPr="008532AC">
              <w:rPr>
                <w:rFonts w:ascii="Times New Roman" w:eastAsia="宋体" w:hAnsi="Times New Roman" w:cs="Times New Roman"/>
                <w:sz w:val="28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语文教学中渗透综合实践活动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青岛沧海路小学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取长补短相得益彰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《泉城》跨学科教育案例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张涛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高新区红岛中心小学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媒介素养与小学语文的融合教育</w:t>
            </w:r>
            <w:r w:rsidRPr="008532AC">
              <w:rPr>
                <w:rFonts w:ascii="Times New Roman" w:eastAsia="宋体" w:hAnsi="Times New Roman" w:cs="Times New Roman"/>
                <w:sz w:val="28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以《詹天佑》为例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韩莉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黄岛区张戈庄小学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语文学科中的美术元素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周美君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青岛市北区实验小学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红红的中国结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丁晨鸽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郭翠萍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青岛市第二实验小学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小学品德与社会学科和国际理解教育的跨学科融合与链接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杨淑晗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黄岛区珠江路小学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为古诗插上音乐的翅膀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---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《但愿人长久》课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堂实录案例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李春云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黄岛区第二实验小学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小学综合实践的小课题研究在德育教育的实践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于珍玉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平度市同和街道同和小学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跨学科教育“优秀案例”——以《全家福》一课为例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李安然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黄岛区珠江路小学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跨学课的小学英语课堂教学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孟繁洲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城阳区正阳路小学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“跨”出一番精彩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王燕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黄岛区张家楼中心小学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挖掘数学课堂之美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刘巧君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青岛市市南区实验小学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《图形的拼组》整合案例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王燕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青岛嘉定路小学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飞天的足迹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探寻我国载人航天的发展历程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谭丽红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青岛杭州路小学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小学科学与语文及美术学科跨学科教学的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lastRenderedPageBreak/>
              <w:t>实践研究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甘卉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青岛市黄岛区江山路第一小学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感受图形之美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小学数学跨学科整合构建高效课堂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孙亮星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青岛文登路小学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给学生一片肆意想象的空间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栾冬霞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</w:rPr>
              <w:t>崂山区教育教学研究室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家乡庭院的建构设计</w:t>
            </w:r>
          </w:p>
        </w:tc>
      </w:tr>
      <w:tr w:rsidR="008532AC" w:rsidRPr="008532AC" w:rsidTr="00836D74">
        <w:tc>
          <w:tcPr>
            <w:tcW w:w="8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小学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杨燕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即墨市长江路小学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把科学实验搬进作文课堂</w:t>
            </w:r>
          </w:p>
        </w:tc>
      </w:tr>
    </w:tbl>
    <w:p w:rsidR="008532AC" w:rsidRPr="008532AC" w:rsidRDefault="008532AC" w:rsidP="008532AC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 w:val="28"/>
          <w:szCs w:val="24"/>
        </w:rPr>
      </w:pPr>
    </w:p>
    <w:p w:rsidR="008532AC" w:rsidRPr="008532AC" w:rsidRDefault="008532AC" w:rsidP="008532AC">
      <w:pPr>
        <w:rPr>
          <w:rFonts w:ascii="黑体" w:eastAsia="黑体" w:hAnsi="黑体" w:cs="Times New Roman"/>
          <w:b/>
          <w:sz w:val="32"/>
          <w:szCs w:val="32"/>
        </w:rPr>
      </w:pPr>
      <w:r w:rsidRPr="008532AC">
        <w:rPr>
          <w:rFonts w:ascii="黑体" w:eastAsia="黑体" w:hAnsi="黑体" w:cs="Times New Roman" w:hint="eastAsia"/>
          <w:b/>
          <w:sz w:val="32"/>
          <w:szCs w:val="32"/>
        </w:rPr>
        <w:t>初中组50篇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151"/>
        <w:gridCol w:w="850"/>
        <w:gridCol w:w="1134"/>
        <w:gridCol w:w="2127"/>
        <w:gridCol w:w="2976"/>
      </w:tblGrid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奖次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案例名称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赵国智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莱西市第七中学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中国的民族和民族政策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王晓峰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平度市东阁街道杭州路中学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渊源流芳的中国茶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胡霞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青岛市市南区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教育研究中心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香港和澳门的回归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王汩金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山东省青岛第三十三中学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美术教师做客历史课堂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我眼里的“蒙娜丽莎”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韩晓飞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平度市南村镇亭兰中学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重文轻武的宋朝与宋词的艳丽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莱西市河头店镇南岚中学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祖国，在我心中您最重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于雪梅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莱西市城关中学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预防癌症，健康人生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刘克伟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李玉京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平度市旧店镇祝沟中学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初中生物学科融合教学案例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朱玉朋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城阳第十七中学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光合作用重的碳氧循环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陶春琳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二维码植物名片制作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王红艳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即墨市实验学校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文史一家，相得益彰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刘秀芬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即墨市大信中学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一蓑烟雨任平生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走进苏轼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李颖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即墨市第二十八中学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历史与诗歌齐飞文学与史学共进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孙立江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平度市明村镇马戈庄中学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农村初中语文跨学科教学的探索与实施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姜淑宁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莱西市日庄镇中心中学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同学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&amp;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朋友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万倩如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青岛大学附属中学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富于创造力的造型艺术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高燕妮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青岛第六十二中学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文史融合丰富历史课堂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以《汉通西域和丝绸之路》为例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王雪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王志刚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青岛实验学校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新航路开辟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孙寿祥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山东省青岛第四十二中学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诗词教学与书法教习的有效结合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刘臻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低吟浅唱中秋月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刘竹青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青岛第五十一中学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综合实践活动中的英语秀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李建云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莱西市实验中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家庭药品的储藏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青岛第二实验初级中学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鸟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徐风风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山东省青岛实验初级中学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探究花结构，赏析花文化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丁玮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刘园园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黄岛区理务关中学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《走入昆虫世界》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语文、生物跨学科教学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薛帅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刘宗耀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青岛经济技术开发区第二中学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眼和视觉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郝飞飞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城阳区第二实验中学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利用物理实验学习生物呼吸原理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王阿妮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青岛长江学校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灵活融合，兴趣盎然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数学思维在初中英语教学中的应用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王庆恒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青岛长江学校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数学诗歌巧融合相得益彰添魅力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魏运涛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青岛大学附属中学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初中思品与历史课程整合的实践研究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付孟沙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平度市南村镇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郭庄中学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如此课堂，如此精彩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戈文佳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平度市新河镇华侨中学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一花独放不是春，百花齐放春满园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---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从《雨说》看语文与各学科的融合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李作佳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崂山区第十一中学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《构建“三生有幸”校本课程，让每个生命都精彩》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游荣荣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崂山区育才学校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走进身边的历史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在实践中探知德占青岛的历史遗迹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史飞鹏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陈吉兆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崂山区第十中学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学科整合让课堂活起来：有动有静、有滋有味、有声有色、有情有趣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卢宗明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莱西市实验中学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以电影电视（艺术）化解《语文自然环境描学作用难点》教学案例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李玲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崂山区第三中学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朝花，惜拾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赵玮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黄岛区理务关中学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对校园欺凌说不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李彩玲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即墨市新兴中学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美妙的声音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孙立岩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平度市李园街道西关中学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生物教学中的跨学科教学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周萍</w:t>
            </w:r>
          </w:p>
        </w:tc>
        <w:tc>
          <w:tcPr>
            <w:tcW w:w="2127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山东省青岛实验初级中学</w:t>
            </w:r>
          </w:p>
        </w:tc>
        <w:tc>
          <w:tcPr>
            <w:tcW w:w="2976" w:type="dxa"/>
            <w:vAlign w:val="center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融学科知识铸高效课堂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学科整合在地理教学中的应用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杨淑建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青岛西海岸新区大场中心中学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学科融合，让学生的思维飞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于蓬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莱西市第七中学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关爱自然，做大自然的朋友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刘春晓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莱西市望城办事处中心中学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人机互动教学课例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海陆的变迁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吕嫦琳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青岛第五十三中学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物质与生活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刘健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平度市实验中学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《融会贯通，相互促进》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结合七年级的历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史、地理知识进行《蓝色家园》的授课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姜宏元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即墨市第二十八中学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初中数学与其他学科的整合案例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宋蕾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青岛第五中学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等高线地形图建模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  <w:vAlign w:val="center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邱秀玉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即墨市普东中学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《黄河谣》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探究“母亲河”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黄河的综合治理与开发研究性学习活动案例</w:t>
            </w:r>
          </w:p>
        </w:tc>
      </w:tr>
      <w:tr w:rsidR="008532AC" w:rsidRPr="008532AC" w:rsidTr="00836D74">
        <w:tc>
          <w:tcPr>
            <w:tcW w:w="8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151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850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初中</w:t>
            </w:r>
          </w:p>
        </w:tc>
        <w:tc>
          <w:tcPr>
            <w:tcW w:w="1134" w:type="dxa"/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张钦</w:t>
            </w:r>
          </w:p>
        </w:tc>
        <w:tc>
          <w:tcPr>
            <w:tcW w:w="2127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青岛第二十三中学</w:t>
            </w:r>
          </w:p>
        </w:tc>
        <w:tc>
          <w:tcPr>
            <w:tcW w:w="2976" w:type="dxa"/>
          </w:tcPr>
          <w:p w:rsidR="008532AC" w:rsidRPr="008532AC" w:rsidRDefault="008532AC" w:rsidP="008532AC">
            <w:pPr>
              <w:jc w:val="lef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制作一个尽可能大的无盖长方体形盒子</w:t>
            </w:r>
          </w:p>
        </w:tc>
      </w:tr>
    </w:tbl>
    <w:p w:rsidR="008532AC" w:rsidRPr="008532AC" w:rsidRDefault="008532AC" w:rsidP="008532AC">
      <w:pPr>
        <w:rPr>
          <w:rFonts w:ascii="Times New Roman" w:eastAsia="宋体" w:hAnsi="Times New Roman" w:cs="Times New Roman"/>
          <w:sz w:val="28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 w:val="28"/>
          <w:szCs w:val="24"/>
        </w:rPr>
      </w:pPr>
    </w:p>
    <w:p w:rsidR="008532AC" w:rsidRPr="008532AC" w:rsidRDefault="008532AC" w:rsidP="008532AC">
      <w:pPr>
        <w:rPr>
          <w:rFonts w:ascii="黑体" w:eastAsia="黑体" w:hAnsi="黑体" w:cs="Times New Roman"/>
          <w:b/>
          <w:sz w:val="32"/>
          <w:szCs w:val="32"/>
        </w:rPr>
      </w:pPr>
      <w:r w:rsidRPr="008532AC">
        <w:rPr>
          <w:rFonts w:ascii="黑体" w:eastAsia="黑体" w:hAnsi="黑体" w:cs="Times New Roman" w:hint="eastAsia"/>
          <w:b/>
          <w:sz w:val="32"/>
          <w:szCs w:val="32"/>
        </w:rPr>
        <w:t>高中、职高组34篇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82"/>
        <w:gridCol w:w="902"/>
        <w:gridCol w:w="1134"/>
        <w:gridCol w:w="2127"/>
        <w:gridCol w:w="2976"/>
      </w:tblGrid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奖次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组别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8532AC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案例名称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段金叶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山东省青岛第二中学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《都江堰》的文情智理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---STEM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跨学科教育案例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姜春玲</w:t>
            </w:r>
          </w:p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叶琳</w:t>
            </w:r>
          </w:p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山东省青岛第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十六中学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社会热点“一带一路”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在高三文综跨学科复习中的实践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山东省青岛第三中学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话剧《牛顿第一定律》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张丽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冷卫卫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青岛旅游学校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“互联网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+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电商”教学实践——提升国商学生创新创业能力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山东省青岛第十七中学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水污染问题的的实证研究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陈会超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莱西市第三中学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对手机废旧电池的“巧妙”处理及探究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赵绍梅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山东省青岛第三十九中学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“纹络式光伏温室大棚”的跨学科案例研究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以地理和物理学科的融合为例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王克伟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万发尧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山东省青岛第五十八中学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心理体育课助理高中学生全面发展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李晓波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山东省青岛第三中学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记忆中的村庄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中学生乡土乡情考察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赵璐璐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即墨市实验高级中学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绘画心理在高中生生涯规划课堂上的应用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以《有规划，人生更精彩》为例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王航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山东省青岛第十五中学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诗意黔行，青春逐梦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—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青岛实验高中贵州研学语文综合学习活动案例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刘志佳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青岛财经职业学校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《中华传统文化与健康》课程建设案例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孙玉臻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青岛电子学校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智能园艺师闪耀清华园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薛增娥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青岛旅游学校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“兴趣及其培养”主题教育活动——中职《职业生涯规划》于《心理健康教育》的融合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田湘湘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山东省青岛第二中学分校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发掘趣味科技制作的成就感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纪梅清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山东省青岛第十七中学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一次利用通用技术设计物理实验的实践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李宁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侯谦奋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山东省青岛第十六中学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信息技术下蛋白质的生物化学课程整合教学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刘玉德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城阳区职业中等专业学校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1+1+1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”创造无限未来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孙晓红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李颖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山东省青岛第二中学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高中数学概率模型在生物遗传学中的运用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韩政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山东省青岛第一中学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古琴文化与音乐养生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邵长霞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崂山区第二中学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语文的融合之美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《赤壁赋》跨学科阅读案例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冯健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黄岛区第二中学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沐智慧之光促人生成长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刘奎华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莱西市职业教育中心学校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多学科辅助创音乐课堂之精彩——《春江花月夜》音乐教学案例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刘书波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代艳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山东省平度师范学校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吟诵教学—以《诗经、小雅、天保》为例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程文婧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青岛市盲校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高中英语研究性学习《星际穿越》赏析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人文类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陈雷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吴章鑫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青岛华夏职业学校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“产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学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做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销</w:t>
            </w:r>
            <w:r w:rsidRPr="008532AC">
              <w:rPr>
                <w:rFonts w:ascii="Times New Roman" w:eastAsia="宋体" w:hAnsi="Times New Roman" w:cs="Times New Roman"/>
                <w:sz w:val="28"/>
                <w:szCs w:val="24"/>
              </w:rPr>
              <w:t>-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研”多元循环跨学科教学初探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邵杰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刘培军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崂山区第二中学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以“生态环境保护”为主体的跨学科项目学习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张晓燕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青岛经济职业学校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《生动与实用的课堂——镂空效果与厚度表现技巧》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科技类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解学良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邴启星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山东省轻工工程学校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直线和圆的方程在数控编程中的应用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Calibri" w:eastAsia="宋体" w:hAnsi="Calibri" w:cs="Times New Roman"/>
                <w:sz w:val="28"/>
                <w:szCs w:val="24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蔡荣啸</w:t>
            </w:r>
          </w:p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蔡镇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山东省青岛第九中学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数学基础学科思想与信息技术应用学科思想在算法课程中的融合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宋大海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崂山区教育教学研究室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算法及其实现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戴晓冻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平度经济开发区高级中学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物理与数学联手解“匀变速直线运动速度与时间的关系”之难题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普高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张丽花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平度经济开发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区高级中学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化学与物理联手解“电</w:t>
            </w: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解池中离子移动方向”之难题</w:t>
            </w:r>
          </w:p>
        </w:tc>
      </w:tr>
      <w:tr w:rsidR="008532AC" w:rsidRPr="008532AC" w:rsidTr="00836D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科学类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职高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尉玉杰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青岛经济职业学校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AC" w:rsidRPr="008532AC" w:rsidRDefault="008532AC" w:rsidP="008532AC">
            <w:pPr>
              <w:rPr>
                <w:rFonts w:ascii="Times New Roman" w:eastAsia="宋体" w:hAnsi="Times New Roman" w:cs="Times New Roman"/>
                <w:sz w:val="28"/>
              </w:rPr>
            </w:pPr>
            <w:r w:rsidRPr="008532AC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中职数学跨学科教学案例</w:t>
            </w:r>
          </w:p>
        </w:tc>
      </w:tr>
    </w:tbl>
    <w:p w:rsidR="008532AC" w:rsidRPr="008532AC" w:rsidRDefault="008532AC" w:rsidP="008532AC">
      <w:pPr>
        <w:rPr>
          <w:rFonts w:ascii="Times New Roman" w:eastAsia="宋体" w:hAnsi="Times New Roman" w:cs="Times New Roman"/>
          <w:sz w:val="28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Cs w:val="24"/>
        </w:rPr>
      </w:pPr>
    </w:p>
    <w:p w:rsidR="008532AC" w:rsidRPr="008532AC" w:rsidRDefault="008532AC" w:rsidP="008532AC">
      <w:pPr>
        <w:rPr>
          <w:rFonts w:ascii="Times New Roman" w:eastAsia="宋体" w:hAnsi="Times New Roman" w:cs="Times New Roman"/>
          <w:szCs w:val="24"/>
        </w:rPr>
      </w:pPr>
    </w:p>
    <w:p w:rsidR="008532AC" w:rsidRPr="008532AC" w:rsidRDefault="008532AC" w:rsidP="008532AC">
      <w:pPr>
        <w:spacing w:line="60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BD3056" w:rsidRDefault="00BD3056" w:rsidP="008532AC">
      <w:pPr>
        <w:jc w:val="distribute"/>
      </w:pPr>
    </w:p>
    <w:sectPr w:rsidR="00BD3056" w:rsidSect="00DD6771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71" w:rsidRDefault="00462F71" w:rsidP="005D11FE">
      <w:r>
        <w:separator/>
      </w:r>
    </w:p>
  </w:endnote>
  <w:endnote w:type="continuationSeparator" w:id="0">
    <w:p w:rsidR="00462F71" w:rsidRDefault="00462F71" w:rsidP="005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71" w:rsidRDefault="00462F71" w:rsidP="005D11FE">
      <w:r>
        <w:separator/>
      </w:r>
    </w:p>
  </w:footnote>
  <w:footnote w:type="continuationSeparator" w:id="0">
    <w:p w:rsidR="00462F71" w:rsidRDefault="00462F71" w:rsidP="005D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E6D"/>
    <w:rsid w:val="0000166F"/>
    <w:rsid w:val="000038E5"/>
    <w:rsid w:val="000512BB"/>
    <w:rsid w:val="00165BA5"/>
    <w:rsid w:val="00183109"/>
    <w:rsid w:val="001D4AF9"/>
    <w:rsid w:val="001F482E"/>
    <w:rsid w:val="002E7E65"/>
    <w:rsid w:val="0030710C"/>
    <w:rsid w:val="003721E2"/>
    <w:rsid w:val="003924D5"/>
    <w:rsid w:val="003A12FC"/>
    <w:rsid w:val="004067F8"/>
    <w:rsid w:val="00437ACF"/>
    <w:rsid w:val="0044068B"/>
    <w:rsid w:val="00462F71"/>
    <w:rsid w:val="004639D7"/>
    <w:rsid w:val="00477CDB"/>
    <w:rsid w:val="004A5EE0"/>
    <w:rsid w:val="00502603"/>
    <w:rsid w:val="00553803"/>
    <w:rsid w:val="005D11FE"/>
    <w:rsid w:val="005D5BBE"/>
    <w:rsid w:val="005E783A"/>
    <w:rsid w:val="005F7D4D"/>
    <w:rsid w:val="00653689"/>
    <w:rsid w:val="00711FCD"/>
    <w:rsid w:val="00752406"/>
    <w:rsid w:val="007700B7"/>
    <w:rsid w:val="007D1EBD"/>
    <w:rsid w:val="00825D59"/>
    <w:rsid w:val="008532AC"/>
    <w:rsid w:val="008D3673"/>
    <w:rsid w:val="008E46E6"/>
    <w:rsid w:val="0093137B"/>
    <w:rsid w:val="00954EA1"/>
    <w:rsid w:val="009B1B66"/>
    <w:rsid w:val="00A607D1"/>
    <w:rsid w:val="00A74CFA"/>
    <w:rsid w:val="00A83190"/>
    <w:rsid w:val="00AA64E9"/>
    <w:rsid w:val="00B57E6D"/>
    <w:rsid w:val="00B6786D"/>
    <w:rsid w:val="00B91C3E"/>
    <w:rsid w:val="00BD3056"/>
    <w:rsid w:val="00C42FC6"/>
    <w:rsid w:val="00C67155"/>
    <w:rsid w:val="00CF4089"/>
    <w:rsid w:val="00D26842"/>
    <w:rsid w:val="00D27849"/>
    <w:rsid w:val="00D629E0"/>
    <w:rsid w:val="00D93D2C"/>
    <w:rsid w:val="00DA360A"/>
    <w:rsid w:val="00DB0368"/>
    <w:rsid w:val="00DB42E6"/>
    <w:rsid w:val="00DC4CB2"/>
    <w:rsid w:val="00DD6771"/>
    <w:rsid w:val="00DF4098"/>
    <w:rsid w:val="00E54620"/>
    <w:rsid w:val="00E837E6"/>
    <w:rsid w:val="00E83BEF"/>
    <w:rsid w:val="00EC6BB2"/>
    <w:rsid w:val="00ED0843"/>
    <w:rsid w:val="00F21573"/>
    <w:rsid w:val="00F27FD8"/>
    <w:rsid w:val="00F46D40"/>
    <w:rsid w:val="00F52955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F6E8BFD-8B25-4DF0-B5BA-1AEA345E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1FE"/>
    <w:rPr>
      <w:sz w:val="18"/>
      <w:szCs w:val="18"/>
    </w:rPr>
  </w:style>
  <w:style w:type="paragraph" w:styleId="a4">
    <w:name w:val="footer"/>
    <w:basedOn w:val="a"/>
    <w:link w:val="Char0"/>
    <w:unhideWhenUsed/>
    <w:rsid w:val="005D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1FE"/>
    <w:rPr>
      <w:sz w:val="18"/>
      <w:szCs w:val="18"/>
    </w:rPr>
  </w:style>
  <w:style w:type="numbering" w:customStyle="1" w:styleId="1">
    <w:name w:val="无列表1"/>
    <w:next w:val="a2"/>
    <w:semiHidden/>
    <w:rsid w:val="008532AC"/>
  </w:style>
  <w:style w:type="character" w:customStyle="1" w:styleId="Char1">
    <w:name w:val="批注框文本 Char"/>
    <w:basedOn w:val="a0"/>
    <w:link w:val="a5"/>
    <w:rsid w:val="008532AC"/>
    <w:rPr>
      <w:sz w:val="18"/>
      <w:szCs w:val="18"/>
    </w:rPr>
  </w:style>
  <w:style w:type="character" w:styleId="a6">
    <w:name w:val="page number"/>
    <w:basedOn w:val="a0"/>
    <w:rsid w:val="008532AC"/>
  </w:style>
  <w:style w:type="paragraph" w:styleId="a5">
    <w:name w:val="Balloon Text"/>
    <w:basedOn w:val="a"/>
    <w:link w:val="Char1"/>
    <w:rsid w:val="008532AC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853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1087</Words>
  <Characters>6200</Characters>
  <Application>Microsoft Office Word</Application>
  <DocSecurity>0</DocSecurity>
  <Lines>51</Lines>
  <Paragraphs>14</Paragraphs>
  <ScaleCrop>false</ScaleCrop>
  <Company>Microsoft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2017-12-19T01:20:00Z</dcterms:created>
  <dcterms:modified xsi:type="dcterms:W3CDTF">2017-12-19T02:09:00Z</dcterms:modified>
</cp:coreProperties>
</file>