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ABB" w:rsidRPr="0047454B" w:rsidRDefault="00310028" w:rsidP="00B04ABB">
      <w:pPr>
        <w:adjustRightInd w:val="0"/>
        <w:snapToGrid w:val="0"/>
        <w:spacing w:line="360" w:lineRule="auto"/>
        <w:textAlignment w:val="baseline"/>
        <w:rPr>
          <w:rFonts w:ascii="仿宋_GB2312" w:eastAsia="楷体_GB2312"/>
          <w:noProof/>
          <w:spacing w:val="8"/>
          <w:kern w:val="0"/>
          <w:sz w:val="32"/>
          <w:szCs w:val="32"/>
        </w:rPr>
      </w:pPr>
      <w:r>
        <w:rPr>
          <w:rFonts w:ascii="仿宋_GB2312" w:eastAsia="楷体_GB2312"/>
          <w:noProof/>
          <w:spacing w:val="8"/>
          <w:kern w:val="0"/>
          <w:sz w:val="32"/>
          <w:szCs w:val="3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7.1pt;margin-top:0;width:6in;height:62.4pt;z-index:251660288" adj="0" fillcolor="red" strokecolor="red">
            <v:shadow color="#868686"/>
            <v:textpath style="font-family:&quot;黑体&quot;;font-size:44pt;font-weight:bold" trim="t" string="青岛市市南区教育研究中心文件"/>
            <o:lock v:ext="edit" text="f"/>
          </v:shape>
        </w:pict>
      </w:r>
    </w:p>
    <w:p w:rsidR="00B04ABB" w:rsidRDefault="00B04ABB" w:rsidP="00B04ABB">
      <w:pPr>
        <w:adjustRightInd w:val="0"/>
        <w:spacing w:line="312" w:lineRule="atLeast"/>
        <w:ind w:left="31680" w:right="150" w:hanging="31680"/>
        <w:textAlignment w:val="baseline"/>
        <w:rPr>
          <w:rFonts w:ascii="仿宋_GB2312" w:eastAsia="仿宋_GB2312" w:hAnsi="仿宋_GB2312"/>
          <w:spacing w:val="8"/>
          <w:kern w:val="0"/>
          <w:sz w:val="32"/>
          <w:szCs w:val="32"/>
        </w:rPr>
      </w:pPr>
    </w:p>
    <w:p w:rsidR="00B04ABB" w:rsidRPr="0047454B" w:rsidRDefault="00B04ABB" w:rsidP="00B04ABB">
      <w:pPr>
        <w:adjustRightInd w:val="0"/>
        <w:spacing w:line="312" w:lineRule="atLeast"/>
        <w:ind w:left="31680" w:right="150" w:hanging="31680"/>
        <w:textAlignment w:val="baseline"/>
        <w:rPr>
          <w:rFonts w:ascii="仿宋_GB2312" w:eastAsia="仿宋_GB2312" w:hAnsi="仿宋_GB2312"/>
          <w:spacing w:val="8"/>
          <w:kern w:val="0"/>
          <w:sz w:val="32"/>
          <w:szCs w:val="32"/>
        </w:rPr>
      </w:pPr>
    </w:p>
    <w:p w:rsidR="00B04ABB" w:rsidRPr="0047454B" w:rsidRDefault="00B04ABB" w:rsidP="00B04ABB">
      <w:pPr>
        <w:adjustRightInd w:val="0"/>
        <w:spacing w:line="312" w:lineRule="atLeast"/>
        <w:ind w:left="31680" w:right="150" w:hanging="31680"/>
        <w:textAlignment w:val="baseline"/>
        <w:rPr>
          <w:rFonts w:ascii="仿宋_GB2312" w:eastAsia="楷体_GB2312" w:hint="eastAsia"/>
          <w:noProof/>
          <w:spacing w:val="8"/>
          <w:kern w:val="0"/>
          <w:sz w:val="32"/>
          <w:szCs w:val="32"/>
        </w:rPr>
      </w:pPr>
      <w:r w:rsidRPr="0047454B">
        <w:rPr>
          <w:rFonts w:ascii="仿宋_GB2312" w:eastAsia="仿宋_GB2312" w:hAnsi="仿宋_GB2312" w:hint="eastAsia"/>
          <w:spacing w:val="8"/>
          <w:kern w:val="0"/>
          <w:sz w:val="32"/>
          <w:szCs w:val="32"/>
        </w:rPr>
        <w:t>青南教研字〔</w:t>
      </w:r>
      <w:r w:rsidRPr="0047454B">
        <w:rPr>
          <w:rFonts w:ascii="仿宋_GB2312" w:eastAsia="仿宋_GB2312" w:hAnsi="仿宋_GB2312"/>
          <w:spacing w:val="8"/>
          <w:kern w:val="0"/>
          <w:sz w:val="32"/>
          <w:szCs w:val="32"/>
        </w:rPr>
        <w:t>201</w:t>
      </w:r>
      <w:r w:rsidRPr="0047454B">
        <w:rPr>
          <w:rFonts w:ascii="仿宋_GB2312" w:eastAsia="仿宋_GB2312" w:hAnsi="仿宋_GB2312" w:hint="eastAsia"/>
          <w:spacing w:val="8"/>
          <w:kern w:val="0"/>
          <w:sz w:val="32"/>
          <w:szCs w:val="32"/>
        </w:rPr>
        <w:t>9〕</w:t>
      </w:r>
      <w:r>
        <w:rPr>
          <w:rFonts w:ascii="仿宋_GB2312" w:eastAsia="仿宋_GB2312" w:hAnsi="仿宋_GB2312" w:hint="eastAsia"/>
          <w:spacing w:val="8"/>
          <w:kern w:val="0"/>
          <w:sz w:val="32"/>
          <w:szCs w:val="32"/>
        </w:rPr>
        <w:t>23</w:t>
      </w:r>
      <w:r w:rsidRPr="0047454B">
        <w:rPr>
          <w:rFonts w:ascii="仿宋_GB2312" w:eastAsia="仿宋_GB2312" w:hAnsi="仿宋_GB2312" w:hint="eastAsia"/>
          <w:spacing w:val="8"/>
          <w:kern w:val="0"/>
          <w:sz w:val="32"/>
          <w:szCs w:val="32"/>
        </w:rPr>
        <w:t xml:space="preserve">号     </w:t>
      </w:r>
      <w:r>
        <w:rPr>
          <w:rFonts w:ascii="仿宋_GB2312" w:eastAsia="仿宋_GB2312" w:hAnsi="仿宋_GB2312" w:hint="eastAsia"/>
          <w:spacing w:val="8"/>
          <w:kern w:val="0"/>
          <w:sz w:val="32"/>
          <w:szCs w:val="32"/>
        </w:rPr>
        <w:t xml:space="preserve"> </w:t>
      </w:r>
      <w:r w:rsidRPr="0047454B">
        <w:rPr>
          <w:rFonts w:ascii="仿宋_GB2312" w:eastAsia="仿宋_GB2312" w:hAnsi="仿宋_GB2312" w:hint="eastAsia"/>
          <w:spacing w:val="8"/>
          <w:kern w:val="0"/>
          <w:sz w:val="32"/>
          <w:szCs w:val="32"/>
        </w:rPr>
        <w:t xml:space="preserve">         签发人</w:t>
      </w:r>
      <w:r w:rsidRPr="0047454B">
        <w:rPr>
          <w:rFonts w:ascii="仿宋_GB2312" w:eastAsia="仿宋_GB2312" w:hAnsi="仿宋_GB2312"/>
          <w:spacing w:val="8"/>
          <w:kern w:val="0"/>
          <w:sz w:val="32"/>
          <w:szCs w:val="32"/>
        </w:rPr>
        <w:t xml:space="preserve">: </w:t>
      </w:r>
      <w:r w:rsidR="0082291B">
        <w:rPr>
          <w:rFonts w:ascii="仿宋_GB2312" w:eastAsia="仿宋_GB2312" w:hAnsi="仿宋_GB2312" w:hint="eastAsia"/>
          <w:spacing w:val="8"/>
          <w:kern w:val="0"/>
          <w:sz w:val="32"/>
          <w:szCs w:val="32"/>
        </w:rPr>
        <w:t>刁丽</w:t>
      </w:r>
      <w:r w:rsidR="0082291B">
        <w:rPr>
          <w:rFonts w:ascii="仿宋_GB2312" w:eastAsia="仿宋_GB2312" w:hAnsi="仿宋_GB2312"/>
          <w:spacing w:val="8"/>
          <w:kern w:val="0"/>
          <w:sz w:val="32"/>
          <w:szCs w:val="32"/>
        </w:rPr>
        <w:t>霞</w:t>
      </w:r>
      <w:bookmarkStart w:id="0" w:name="_GoBack"/>
      <w:bookmarkEnd w:id="0"/>
    </w:p>
    <w:p w:rsidR="00B04ABB" w:rsidRPr="0047454B" w:rsidRDefault="00310028" w:rsidP="00B04ABB">
      <w:pPr>
        <w:adjustRightInd w:val="0"/>
        <w:spacing w:line="560" w:lineRule="exact"/>
        <w:jc w:val="distribute"/>
        <w:textAlignment w:val="baseline"/>
        <w:rPr>
          <w:rFonts w:ascii="文星标宋" w:eastAsia="文星标宋" w:hAnsi="文星标宋"/>
          <w:b/>
          <w:spacing w:val="8"/>
          <w:kern w:val="0"/>
          <w:sz w:val="44"/>
          <w:szCs w:val="44"/>
        </w:rPr>
      </w:pPr>
      <w:r>
        <w:rPr>
          <w:rFonts w:ascii="仿宋_GB2312" w:eastAsia="仿宋_GB2312"/>
          <w:b/>
          <w:bCs/>
          <w:spacing w:val="8"/>
          <w:w w:val="90"/>
          <w:kern w:val="0"/>
          <w:sz w:val="32"/>
          <w:szCs w:val="32"/>
        </w:rPr>
        <w:pict>
          <v:line id="_x0000_s1027" style="position:absolute;left:0;text-align:left;z-index:251661312" from=".05pt,5.65pt" to="442.65pt,5.7pt" strokecolor="red"/>
        </w:pict>
      </w:r>
    </w:p>
    <w:p w:rsidR="00991393" w:rsidRDefault="00B04ABB">
      <w:pPr>
        <w:jc w:val="center"/>
        <w:rPr>
          <w:rFonts w:ascii="文星标宋" w:eastAsia="文星标宋"/>
          <w:sz w:val="44"/>
          <w:szCs w:val="44"/>
        </w:rPr>
      </w:pPr>
      <w:r>
        <w:rPr>
          <w:rFonts w:ascii="文星标宋" w:eastAsia="文星标宋" w:hint="eastAsia"/>
          <w:sz w:val="44"/>
          <w:szCs w:val="44"/>
        </w:rPr>
        <w:t>市南区</w:t>
      </w:r>
      <w:r w:rsidR="00181F6D">
        <w:rPr>
          <w:rFonts w:ascii="文星标宋" w:eastAsia="文星标宋" w:hint="eastAsia"/>
          <w:sz w:val="44"/>
          <w:szCs w:val="44"/>
        </w:rPr>
        <w:t>关于征集第</w:t>
      </w:r>
      <w:r w:rsidR="00705F06">
        <w:rPr>
          <w:rFonts w:ascii="文星标宋" w:eastAsia="文星标宋" w:hint="eastAsia"/>
          <w:sz w:val="44"/>
          <w:szCs w:val="44"/>
        </w:rPr>
        <w:t>四</w:t>
      </w:r>
      <w:r w:rsidR="00181F6D">
        <w:rPr>
          <w:rFonts w:ascii="文星标宋" w:eastAsia="文星标宋" w:hint="eastAsia"/>
          <w:sz w:val="44"/>
          <w:szCs w:val="44"/>
        </w:rPr>
        <w:t>批优秀特色课程的通知</w:t>
      </w:r>
    </w:p>
    <w:p w:rsidR="00B04ABB" w:rsidRDefault="00B04ABB">
      <w:pPr>
        <w:rPr>
          <w:rFonts w:ascii="仿宋_GB2312" w:eastAsia="仿宋_GB2312"/>
          <w:b/>
          <w:sz w:val="32"/>
          <w:szCs w:val="32"/>
        </w:rPr>
      </w:pPr>
    </w:p>
    <w:p w:rsidR="00991393" w:rsidRPr="00173324" w:rsidRDefault="00181F6D">
      <w:pPr>
        <w:rPr>
          <w:rFonts w:ascii="仿宋_GB2312" w:eastAsia="仿宋_GB2312"/>
          <w:b/>
          <w:sz w:val="32"/>
          <w:szCs w:val="32"/>
        </w:rPr>
      </w:pPr>
      <w:r w:rsidRPr="00173324">
        <w:rPr>
          <w:rFonts w:ascii="仿宋_GB2312" w:eastAsia="仿宋_GB2312" w:hint="eastAsia"/>
          <w:b/>
          <w:sz w:val="32"/>
          <w:szCs w:val="32"/>
        </w:rPr>
        <w:t>各相关单位：</w:t>
      </w:r>
    </w:p>
    <w:p w:rsidR="00991393" w:rsidRDefault="005F3C7E">
      <w:pPr>
        <w:ind w:firstLineChars="200" w:firstLine="640"/>
        <w:rPr>
          <w:rFonts w:ascii="仿宋_GB2312" w:eastAsia="仿宋_GB2312" w:hAnsi="仿宋_GB2312" w:cs="仿宋_GB2312"/>
          <w:color w:val="000000"/>
          <w:spacing w:val="8"/>
          <w:sz w:val="32"/>
        </w:rPr>
      </w:pPr>
      <w:r>
        <w:rPr>
          <w:rFonts w:ascii="仿宋_GB2312" w:eastAsia="仿宋_GB2312" w:cs="仿宋_GB2312" w:hint="eastAsia"/>
          <w:color w:val="000000"/>
          <w:kern w:val="0"/>
          <w:sz w:val="32"/>
          <w:szCs w:val="32"/>
          <w:lang w:val="zh-CN"/>
        </w:rPr>
        <w:t>为丰富区域学校的课程资源，满足学生个性化发展的需要，市南区教体局将继续以公开的方式，面向社会征集第四批优秀特色课程。</w:t>
      </w:r>
    </w:p>
    <w:p w:rsidR="00991393" w:rsidRDefault="00181F6D">
      <w:pPr>
        <w:ind w:firstLineChars="200" w:firstLine="672"/>
        <w:rPr>
          <w:rFonts w:ascii="黑体" w:eastAsia="黑体" w:hAnsi="黑体" w:cs="仿宋_GB2312"/>
          <w:color w:val="000000"/>
          <w:spacing w:val="8"/>
          <w:sz w:val="32"/>
        </w:rPr>
      </w:pPr>
      <w:r>
        <w:rPr>
          <w:rFonts w:ascii="黑体" w:eastAsia="黑体" w:hAnsi="黑体" w:cs="仿宋_GB2312" w:hint="eastAsia"/>
          <w:color w:val="000000"/>
          <w:spacing w:val="8"/>
          <w:sz w:val="32"/>
        </w:rPr>
        <w:t>一、申报时间地点</w:t>
      </w:r>
    </w:p>
    <w:p w:rsidR="00991393" w:rsidRDefault="00181F6D">
      <w:pPr>
        <w:ind w:firstLineChars="200" w:firstLine="672"/>
        <w:rPr>
          <w:rFonts w:ascii="仿宋_GB2312" w:eastAsia="仿宋_GB2312" w:hAnsi="仿宋_GB2312" w:cs="仿宋_GB2312"/>
          <w:color w:val="000000"/>
          <w:spacing w:val="8"/>
          <w:sz w:val="32"/>
        </w:rPr>
      </w:pPr>
      <w:r>
        <w:rPr>
          <w:rFonts w:ascii="仿宋_GB2312" w:eastAsia="仿宋_GB2312" w:hAnsi="仿宋_GB2312" w:cs="仿宋_GB2312" w:hint="eastAsia"/>
          <w:color w:val="000000"/>
          <w:spacing w:val="8"/>
          <w:sz w:val="32"/>
        </w:rPr>
        <w:t>申报</w:t>
      </w:r>
      <w:r w:rsidR="00705F06">
        <w:rPr>
          <w:rFonts w:ascii="仿宋_GB2312" w:eastAsia="仿宋_GB2312" w:hAnsi="仿宋_GB2312" w:cs="仿宋_GB2312" w:hint="eastAsia"/>
          <w:color w:val="000000"/>
          <w:spacing w:val="8"/>
          <w:sz w:val="32"/>
        </w:rPr>
        <w:t>截止</w:t>
      </w:r>
      <w:r>
        <w:rPr>
          <w:rFonts w:ascii="仿宋_GB2312" w:eastAsia="仿宋_GB2312" w:hAnsi="仿宋_GB2312" w:cs="仿宋_GB2312" w:hint="eastAsia"/>
          <w:color w:val="000000"/>
          <w:spacing w:val="8"/>
          <w:sz w:val="32"/>
        </w:rPr>
        <w:t>时间：</w:t>
      </w:r>
      <w:r>
        <w:rPr>
          <w:rFonts w:ascii="仿宋_GB2312" w:eastAsia="仿宋_GB2312" w:hAnsi="仿宋_GB2312" w:cs="仿宋_GB2312"/>
          <w:color w:val="000000"/>
          <w:spacing w:val="8"/>
          <w:sz w:val="32"/>
        </w:rPr>
        <w:t>201</w:t>
      </w:r>
      <w:r w:rsidR="00705F06">
        <w:rPr>
          <w:rFonts w:ascii="仿宋_GB2312" w:eastAsia="仿宋_GB2312" w:hAnsi="仿宋_GB2312" w:cs="仿宋_GB2312"/>
          <w:color w:val="000000"/>
          <w:spacing w:val="8"/>
          <w:sz w:val="32"/>
        </w:rPr>
        <w:t>9</w:t>
      </w:r>
      <w:r>
        <w:rPr>
          <w:rFonts w:ascii="仿宋_GB2312" w:eastAsia="仿宋_GB2312" w:hAnsi="仿宋_GB2312" w:cs="仿宋_GB2312" w:hint="eastAsia"/>
          <w:color w:val="000000"/>
          <w:spacing w:val="8"/>
          <w:sz w:val="32"/>
        </w:rPr>
        <w:t>年</w:t>
      </w:r>
      <w:r w:rsidR="00705F06">
        <w:rPr>
          <w:rFonts w:ascii="仿宋_GB2312" w:eastAsia="仿宋_GB2312" w:hAnsi="仿宋_GB2312" w:cs="仿宋_GB2312"/>
          <w:color w:val="000000"/>
          <w:spacing w:val="8"/>
          <w:sz w:val="32"/>
        </w:rPr>
        <w:t>6</w:t>
      </w:r>
      <w:r>
        <w:rPr>
          <w:rFonts w:ascii="仿宋_GB2312" w:eastAsia="仿宋_GB2312" w:hAnsi="仿宋_GB2312" w:cs="仿宋_GB2312" w:hint="eastAsia"/>
          <w:color w:val="000000"/>
          <w:spacing w:val="8"/>
          <w:sz w:val="32"/>
        </w:rPr>
        <w:t>月</w:t>
      </w:r>
      <w:r w:rsidR="00705F06">
        <w:rPr>
          <w:rFonts w:ascii="仿宋_GB2312" w:eastAsia="仿宋_GB2312" w:hAnsi="仿宋_GB2312" w:cs="仿宋_GB2312"/>
          <w:color w:val="000000"/>
          <w:spacing w:val="8"/>
          <w:sz w:val="32"/>
        </w:rPr>
        <w:t>24</w:t>
      </w:r>
      <w:r>
        <w:rPr>
          <w:rFonts w:ascii="仿宋_GB2312" w:eastAsia="仿宋_GB2312" w:hAnsi="仿宋_GB2312" w:cs="仿宋_GB2312" w:hint="eastAsia"/>
          <w:color w:val="000000"/>
          <w:spacing w:val="8"/>
          <w:sz w:val="32"/>
        </w:rPr>
        <w:t>日（星期</w:t>
      </w:r>
      <w:r w:rsidR="00705F06">
        <w:rPr>
          <w:rFonts w:ascii="仿宋_GB2312" w:eastAsia="仿宋_GB2312" w:hAnsi="仿宋_GB2312" w:cs="仿宋_GB2312" w:hint="eastAsia"/>
          <w:color w:val="000000"/>
          <w:spacing w:val="8"/>
          <w:sz w:val="32"/>
        </w:rPr>
        <w:t>一</w:t>
      </w:r>
      <w:r>
        <w:rPr>
          <w:rFonts w:ascii="仿宋_GB2312" w:eastAsia="仿宋_GB2312" w:hAnsi="仿宋_GB2312" w:cs="仿宋_GB2312" w:hint="eastAsia"/>
          <w:color w:val="000000"/>
          <w:spacing w:val="8"/>
          <w:sz w:val="32"/>
        </w:rPr>
        <w:t>）</w:t>
      </w:r>
      <w:r w:rsidR="00705F06">
        <w:rPr>
          <w:rFonts w:ascii="仿宋_GB2312" w:eastAsia="仿宋_GB2312" w:hAnsi="仿宋_GB2312" w:cs="仿宋_GB2312"/>
          <w:color w:val="000000"/>
          <w:spacing w:val="8"/>
          <w:sz w:val="32"/>
        </w:rPr>
        <w:t>11</w:t>
      </w:r>
      <w:r>
        <w:rPr>
          <w:rFonts w:ascii="仿宋_GB2312" w:eastAsia="仿宋_GB2312" w:hAnsi="仿宋_GB2312" w:cs="仿宋_GB2312" w:hint="eastAsia"/>
          <w:color w:val="000000"/>
          <w:spacing w:val="8"/>
          <w:sz w:val="32"/>
        </w:rPr>
        <w:t>:00</w:t>
      </w:r>
    </w:p>
    <w:p w:rsidR="00991393" w:rsidRDefault="00181F6D">
      <w:pPr>
        <w:ind w:firstLine="705"/>
        <w:rPr>
          <w:rFonts w:ascii="仿宋_GB2312" w:eastAsia="仿宋_GB2312"/>
          <w:sz w:val="32"/>
          <w:szCs w:val="32"/>
        </w:rPr>
      </w:pPr>
      <w:r>
        <w:rPr>
          <w:rFonts w:ascii="仿宋_GB2312" w:eastAsia="仿宋_GB2312" w:hint="eastAsia"/>
          <w:sz w:val="32"/>
          <w:szCs w:val="32"/>
        </w:rPr>
        <w:t>集中申报地点：</w:t>
      </w:r>
      <w:r w:rsidR="00705F06">
        <w:rPr>
          <w:rFonts w:ascii="仿宋_GB2312" w:eastAsia="仿宋_GB2312" w:hint="eastAsia"/>
          <w:sz w:val="32"/>
          <w:szCs w:val="32"/>
        </w:rPr>
        <w:t>市南区教育研究中心（洪泽湖路2号甲）8</w:t>
      </w:r>
      <w:r w:rsidR="00705F06">
        <w:rPr>
          <w:rFonts w:ascii="仿宋_GB2312" w:eastAsia="仿宋_GB2312"/>
          <w:sz w:val="32"/>
          <w:szCs w:val="32"/>
        </w:rPr>
        <w:t>04</w:t>
      </w:r>
    </w:p>
    <w:p w:rsidR="00631DBF" w:rsidRDefault="00631DBF" w:rsidP="00631DBF">
      <w:pPr>
        <w:ind w:firstLineChars="200" w:firstLine="640"/>
        <w:rPr>
          <w:rFonts w:ascii="仿宋_GB2312" w:eastAsia="仿宋_GB2312" w:hAnsi="仿宋_GB2312" w:cs="仿宋_GB2312"/>
          <w:color w:val="000000"/>
          <w:spacing w:val="8"/>
          <w:sz w:val="32"/>
        </w:rPr>
      </w:pPr>
      <w:r>
        <w:rPr>
          <w:rFonts w:ascii="仿宋_GB2312" w:eastAsia="仿宋_GB2312" w:hint="eastAsia"/>
          <w:sz w:val="32"/>
          <w:szCs w:val="32"/>
        </w:rPr>
        <w:t>评审预备会</w:t>
      </w:r>
      <w:r w:rsidR="00E50968">
        <w:rPr>
          <w:rFonts w:ascii="仿宋_GB2312" w:eastAsia="仿宋_GB2312" w:hint="eastAsia"/>
          <w:sz w:val="32"/>
          <w:szCs w:val="32"/>
        </w:rPr>
        <w:t>时间</w:t>
      </w:r>
      <w:r>
        <w:rPr>
          <w:rFonts w:ascii="仿宋_GB2312" w:eastAsia="仿宋_GB2312" w:hint="eastAsia"/>
          <w:sz w:val="32"/>
          <w:szCs w:val="32"/>
        </w:rPr>
        <w:t>：2</w:t>
      </w:r>
      <w:r>
        <w:rPr>
          <w:rFonts w:ascii="仿宋_GB2312" w:eastAsia="仿宋_GB2312"/>
          <w:sz w:val="32"/>
          <w:szCs w:val="32"/>
        </w:rPr>
        <w:t>019</w:t>
      </w:r>
      <w:r>
        <w:rPr>
          <w:rFonts w:ascii="仿宋_GB2312" w:eastAsia="仿宋_GB2312" w:hint="eastAsia"/>
          <w:sz w:val="32"/>
          <w:szCs w:val="32"/>
        </w:rPr>
        <w:t>年6月2</w:t>
      </w:r>
      <w:r>
        <w:rPr>
          <w:rFonts w:ascii="仿宋_GB2312" w:eastAsia="仿宋_GB2312"/>
          <w:sz w:val="32"/>
          <w:szCs w:val="32"/>
        </w:rPr>
        <w:t>4</w:t>
      </w:r>
      <w:r>
        <w:rPr>
          <w:rFonts w:ascii="仿宋_GB2312" w:eastAsia="仿宋_GB2312" w:hint="eastAsia"/>
          <w:sz w:val="32"/>
          <w:szCs w:val="32"/>
        </w:rPr>
        <w:t>日</w:t>
      </w:r>
      <w:r>
        <w:rPr>
          <w:rFonts w:ascii="仿宋_GB2312" w:eastAsia="仿宋_GB2312" w:hAnsi="仿宋_GB2312" w:cs="仿宋_GB2312" w:hint="eastAsia"/>
          <w:color w:val="000000"/>
          <w:spacing w:val="8"/>
          <w:sz w:val="32"/>
        </w:rPr>
        <w:t>（星期一）</w:t>
      </w:r>
      <w:r>
        <w:rPr>
          <w:rFonts w:ascii="仿宋_GB2312" w:eastAsia="仿宋_GB2312" w:hAnsi="仿宋_GB2312" w:cs="仿宋_GB2312"/>
          <w:color w:val="000000"/>
          <w:spacing w:val="8"/>
          <w:sz w:val="32"/>
        </w:rPr>
        <w:t>14</w:t>
      </w:r>
      <w:r>
        <w:rPr>
          <w:rFonts w:ascii="仿宋_GB2312" w:eastAsia="仿宋_GB2312" w:hAnsi="仿宋_GB2312" w:cs="仿宋_GB2312" w:hint="eastAsia"/>
          <w:color w:val="000000"/>
          <w:spacing w:val="8"/>
          <w:sz w:val="32"/>
        </w:rPr>
        <w:t>:00</w:t>
      </w:r>
    </w:p>
    <w:p w:rsidR="00631DBF" w:rsidRDefault="00E50968">
      <w:pPr>
        <w:ind w:firstLine="705"/>
        <w:rPr>
          <w:rFonts w:ascii="仿宋_GB2312" w:eastAsia="仿宋_GB2312"/>
          <w:sz w:val="32"/>
          <w:szCs w:val="32"/>
        </w:rPr>
      </w:pPr>
      <w:r>
        <w:rPr>
          <w:rFonts w:ascii="仿宋_GB2312" w:eastAsia="仿宋_GB2312" w:hint="eastAsia"/>
          <w:sz w:val="32"/>
          <w:szCs w:val="32"/>
        </w:rPr>
        <w:t>评审预备会地点：市南区教育研究中心5</w:t>
      </w:r>
      <w:r>
        <w:rPr>
          <w:rFonts w:ascii="仿宋_GB2312" w:eastAsia="仿宋_GB2312"/>
          <w:sz w:val="32"/>
          <w:szCs w:val="32"/>
        </w:rPr>
        <w:t>01</w:t>
      </w:r>
      <w:r>
        <w:rPr>
          <w:rFonts w:ascii="仿宋_GB2312" w:eastAsia="仿宋_GB2312" w:hint="eastAsia"/>
          <w:sz w:val="32"/>
          <w:szCs w:val="32"/>
        </w:rPr>
        <w:t>会议室</w:t>
      </w:r>
    </w:p>
    <w:p w:rsidR="00E50968" w:rsidRPr="00E50968" w:rsidRDefault="00E50968">
      <w:pPr>
        <w:ind w:firstLine="705"/>
        <w:rPr>
          <w:rFonts w:ascii="仿宋_GB2312" w:eastAsia="仿宋_GB2312"/>
          <w:sz w:val="32"/>
          <w:szCs w:val="32"/>
        </w:rPr>
      </w:pPr>
      <w:r>
        <w:rPr>
          <w:rFonts w:ascii="仿宋_GB2312" w:eastAsia="仿宋_GB2312" w:hint="eastAsia"/>
          <w:sz w:val="32"/>
          <w:szCs w:val="32"/>
        </w:rPr>
        <w:t>评审预备会参与人员：各参评机构主要负责人1名</w:t>
      </w:r>
    </w:p>
    <w:p w:rsidR="00631DBF" w:rsidRDefault="00631DBF">
      <w:pPr>
        <w:ind w:firstLine="705"/>
        <w:rPr>
          <w:rFonts w:ascii="仿宋_GB2312" w:eastAsia="仿宋_GB2312"/>
          <w:sz w:val="32"/>
          <w:szCs w:val="32"/>
        </w:rPr>
      </w:pPr>
      <w:r>
        <w:rPr>
          <w:rFonts w:ascii="仿宋_GB2312" w:eastAsia="仿宋_GB2312" w:hint="eastAsia"/>
          <w:sz w:val="32"/>
          <w:szCs w:val="32"/>
        </w:rPr>
        <w:t>现场答辩时间：2</w:t>
      </w:r>
      <w:r>
        <w:rPr>
          <w:rFonts w:ascii="仿宋_GB2312" w:eastAsia="仿宋_GB2312"/>
          <w:sz w:val="32"/>
          <w:szCs w:val="32"/>
        </w:rPr>
        <w:t>019</w:t>
      </w:r>
      <w:r>
        <w:rPr>
          <w:rFonts w:ascii="仿宋_GB2312" w:eastAsia="仿宋_GB2312" w:hint="eastAsia"/>
          <w:sz w:val="32"/>
          <w:szCs w:val="32"/>
        </w:rPr>
        <w:t>年7月5日</w:t>
      </w:r>
      <w:r w:rsidR="00996710">
        <w:rPr>
          <w:rFonts w:ascii="仿宋_GB2312" w:eastAsia="仿宋_GB2312" w:hint="eastAsia"/>
          <w:sz w:val="32"/>
          <w:szCs w:val="32"/>
        </w:rPr>
        <w:t>（星期五）</w:t>
      </w:r>
      <w:r>
        <w:rPr>
          <w:rFonts w:ascii="仿宋_GB2312" w:eastAsia="仿宋_GB2312" w:hint="eastAsia"/>
          <w:sz w:val="32"/>
          <w:szCs w:val="32"/>
        </w:rPr>
        <w:t>1</w:t>
      </w:r>
      <w:r>
        <w:rPr>
          <w:rFonts w:ascii="仿宋_GB2312" w:eastAsia="仿宋_GB2312"/>
          <w:sz w:val="32"/>
          <w:szCs w:val="32"/>
        </w:rPr>
        <w:t>3</w:t>
      </w:r>
      <w:r>
        <w:rPr>
          <w:rFonts w:ascii="仿宋_GB2312" w:eastAsia="仿宋_GB2312" w:hint="eastAsia"/>
          <w:sz w:val="32"/>
          <w:szCs w:val="32"/>
        </w:rPr>
        <w:t>:</w:t>
      </w:r>
      <w:r>
        <w:rPr>
          <w:rFonts w:ascii="仿宋_GB2312" w:eastAsia="仿宋_GB2312"/>
          <w:sz w:val="32"/>
          <w:szCs w:val="32"/>
        </w:rPr>
        <w:t>30</w:t>
      </w:r>
    </w:p>
    <w:p w:rsidR="00631DBF" w:rsidRPr="00631DBF" w:rsidRDefault="00631DBF">
      <w:pPr>
        <w:ind w:firstLine="705"/>
        <w:rPr>
          <w:rFonts w:ascii="仿宋_GB2312" w:eastAsia="仿宋_GB2312"/>
          <w:sz w:val="32"/>
          <w:szCs w:val="32"/>
        </w:rPr>
      </w:pPr>
      <w:r>
        <w:rPr>
          <w:rFonts w:ascii="仿宋_GB2312" w:eastAsia="仿宋_GB2312" w:hint="eastAsia"/>
          <w:sz w:val="32"/>
          <w:szCs w:val="32"/>
        </w:rPr>
        <w:t>现场答辩地点：</w:t>
      </w:r>
      <w:r w:rsidR="00E50968">
        <w:rPr>
          <w:rFonts w:ascii="仿宋_GB2312" w:eastAsia="仿宋_GB2312" w:hint="eastAsia"/>
          <w:sz w:val="32"/>
          <w:szCs w:val="32"/>
        </w:rPr>
        <w:t>另行通知</w:t>
      </w:r>
    </w:p>
    <w:p w:rsidR="00991393" w:rsidRDefault="00181F6D">
      <w:pPr>
        <w:ind w:firstLineChars="200" w:firstLine="640"/>
        <w:rPr>
          <w:rFonts w:ascii="黑体" w:eastAsia="黑体" w:hAnsi="黑体" w:cs="仿宋_GB2312"/>
          <w:color w:val="000000"/>
          <w:spacing w:val="8"/>
          <w:sz w:val="32"/>
        </w:rPr>
      </w:pPr>
      <w:r>
        <w:rPr>
          <w:rFonts w:ascii="黑体" w:eastAsia="黑体" w:hAnsi="黑体" w:hint="eastAsia"/>
          <w:sz w:val="32"/>
          <w:szCs w:val="32"/>
        </w:rPr>
        <w:lastRenderedPageBreak/>
        <w:t>二、</w:t>
      </w:r>
      <w:r>
        <w:rPr>
          <w:rFonts w:ascii="黑体" w:eastAsia="黑体" w:hAnsi="黑体" w:cs="仿宋_GB2312" w:hint="eastAsia"/>
          <w:color w:val="000000"/>
          <w:spacing w:val="8"/>
          <w:sz w:val="32"/>
        </w:rPr>
        <w:t>申报要求</w:t>
      </w:r>
    </w:p>
    <w:p w:rsidR="00996710" w:rsidRDefault="00996710" w:rsidP="00996710">
      <w:pPr>
        <w:ind w:firstLineChars="200" w:firstLine="672"/>
        <w:rPr>
          <w:rFonts w:ascii="仿宋_GB2312" w:eastAsia="仿宋_GB2312" w:hAnsi="仿宋_GB2312" w:cs="仿宋_GB2312"/>
          <w:color w:val="000000"/>
          <w:spacing w:val="8"/>
          <w:sz w:val="32"/>
        </w:rPr>
      </w:pPr>
      <w:r>
        <w:rPr>
          <w:rFonts w:ascii="楷体_GB2312" w:eastAsia="楷体_GB2312" w:hAnsi="仿宋_GB2312" w:cs="仿宋_GB2312" w:hint="eastAsia"/>
          <w:color w:val="000000"/>
          <w:spacing w:val="8"/>
          <w:sz w:val="32"/>
        </w:rPr>
        <w:t>1.</w:t>
      </w:r>
      <w:r w:rsidRPr="00996710">
        <w:rPr>
          <w:rFonts w:ascii="仿宋_GB2312" w:eastAsia="仿宋_GB2312" w:hAnsi="仿宋_GB2312" w:cs="仿宋_GB2312" w:hint="eastAsia"/>
          <w:color w:val="000000"/>
          <w:spacing w:val="8"/>
          <w:sz w:val="32"/>
        </w:rPr>
        <w:t>具备合法的办学资质。凡申请</w:t>
      </w:r>
      <w:r>
        <w:rPr>
          <w:rFonts w:ascii="仿宋_GB2312" w:eastAsia="仿宋_GB2312" w:hAnsi="仿宋_GB2312" w:cs="仿宋_GB2312" w:hint="eastAsia"/>
          <w:color w:val="000000"/>
          <w:spacing w:val="8"/>
          <w:sz w:val="32"/>
        </w:rPr>
        <w:t>课程评选的机构需具备教育行政部门颁发的民办学校办学许可证，体育类俱乐部须具备民政部门颁发的民办非企业单位登记证书。注册登记地原则上在市南区，体育类课程可在市体育局注册登记。</w:t>
      </w:r>
    </w:p>
    <w:p w:rsidR="00991393" w:rsidRDefault="00996710">
      <w:pPr>
        <w:ind w:firstLineChars="200" w:firstLine="672"/>
        <w:rPr>
          <w:rFonts w:ascii="仿宋_GB2312" w:eastAsia="仿宋_GB2312"/>
          <w:sz w:val="32"/>
          <w:szCs w:val="32"/>
        </w:rPr>
      </w:pPr>
      <w:r>
        <w:rPr>
          <w:rFonts w:ascii="仿宋_GB2312" w:eastAsia="仿宋_GB2312" w:hAnsi="仿宋_GB2312" w:cs="仿宋_GB2312" w:hint="eastAsia"/>
          <w:color w:val="000000"/>
          <w:spacing w:val="8"/>
          <w:sz w:val="32"/>
        </w:rPr>
        <w:t>2</w:t>
      </w:r>
      <w:r>
        <w:rPr>
          <w:rFonts w:ascii="仿宋_GB2312" w:eastAsia="仿宋_GB2312" w:hAnsi="仿宋_GB2312" w:cs="仿宋_GB2312"/>
          <w:color w:val="000000"/>
          <w:spacing w:val="8"/>
          <w:sz w:val="32"/>
        </w:rPr>
        <w:t>.</w:t>
      </w:r>
      <w:r>
        <w:rPr>
          <w:rFonts w:ascii="仿宋_GB2312" w:eastAsia="仿宋_GB2312" w:hAnsi="仿宋_GB2312" w:cs="仿宋_GB2312" w:hint="eastAsia"/>
          <w:color w:val="000000"/>
          <w:spacing w:val="8"/>
          <w:sz w:val="32"/>
        </w:rPr>
        <w:t>须</w:t>
      </w:r>
      <w:r w:rsidR="00181F6D">
        <w:rPr>
          <w:rFonts w:ascii="仿宋_GB2312" w:eastAsia="仿宋_GB2312" w:hint="eastAsia"/>
          <w:sz w:val="32"/>
          <w:szCs w:val="32"/>
        </w:rPr>
        <w:t>填写《市南区优秀特色课程申报表》（附件1）。</w:t>
      </w:r>
      <w:r w:rsidR="00705F06" w:rsidRPr="00705F06">
        <w:rPr>
          <w:rFonts w:ascii="仿宋_GB2312" w:eastAsia="仿宋_GB2312" w:hint="eastAsia"/>
          <w:sz w:val="32"/>
          <w:szCs w:val="32"/>
        </w:rPr>
        <w:t>电子版发至邮箱2730307927@qq.com</w:t>
      </w:r>
      <w:r w:rsidR="00181F6D">
        <w:rPr>
          <w:rFonts w:ascii="仿宋_GB2312" w:eastAsia="仿宋_GB2312" w:cs="宋体" w:hint="eastAsia"/>
          <w:color w:val="000000"/>
          <w:kern w:val="0"/>
          <w:sz w:val="32"/>
          <w:szCs w:val="32"/>
        </w:rPr>
        <w:t>；申报表</w:t>
      </w:r>
      <w:r w:rsidR="00181F6D">
        <w:rPr>
          <w:rFonts w:ascii="仿宋_GB2312" w:eastAsia="仿宋_GB2312" w:hint="eastAsia"/>
          <w:sz w:val="32"/>
          <w:szCs w:val="32"/>
        </w:rPr>
        <w:t>纸质版一式</w:t>
      </w:r>
      <w:r w:rsidR="00181F6D">
        <w:rPr>
          <w:rFonts w:ascii="仿宋_GB2312" w:eastAsia="仿宋_GB2312"/>
          <w:sz w:val="32"/>
          <w:szCs w:val="32"/>
        </w:rPr>
        <w:t>5</w:t>
      </w:r>
      <w:r w:rsidR="00181F6D">
        <w:rPr>
          <w:rFonts w:ascii="仿宋_GB2312" w:eastAsia="仿宋_GB2312" w:hint="eastAsia"/>
          <w:sz w:val="32"/>
          <w:szCs w:val="32"/>
        </w:rPr>
        <w:t>份连同</w:t>
      </w:r>
      <w:r w:rsidR="00181F6D">
        <w:rPr>
          <w:rFonts w:ascii="仿宋_GB2312" w:eastAsia="仿宋_GB2312"/>
          <w:sz w:val="32"/>
          <w:szCs w:val="32"/>
        </w:rPr>
        <w:t>1</w:t>
      </w:r>
      <w:r w:rsidR="00181F6D">
        <w:rPr>
          <w:rFonts w:ascii="仿宋_GB2312" w:eastAsia="仿宋_GB2312" w:hint="eastAsia"/>
          <w:sz w:val="32"/>
          <w:szCs w:val="32"/>
        </w:rPr>
        <w:t>套完整的课程用书及相关资料上报（课程用书及资料不予退还）。具有办学许可证的单位请同时提报办学许可证和副本的原件及复印件（原件现场审核后退回）。</w:t>
      </w:r>
      <w:r w:rsidR="00C17674">
        <w:rPr>
          <w:rFonts w:ascii="仿宋_GB2312" w:eastAsia="仿宋_GB2312" w:hint="eastAsia"/>
          <w:sz w:val="32"/>
          <w:szCs w:val="32"/>
        </w:rPr>
        <w:t>请在规定时间内报送，过期不予受理。</w:t>
      </w:r>
    </w:p>
    <w:p w:rsidR="00991393" w:rsidRDefault="00181F6D">
      <w:pPr>
        <w:ind w:firstLineChars="200" w:firstLine="640"/>
        <w:rPr>
          <w:rFonts w:ascii="黑体" w:eastAsia="黑体" w:hAnsi="黑体"/>
          <w:sz w:val="32"/>
          <w:szCs w:val="32"/>
        </w:rPr>
      </w:pPr>
      <w:r>
        <w:rPr>
          <w:rFonts w:ascii="黑体" w:eastAsia="黑体" w:hAnsi="黑体" w:hint="eastAsia"/>
          <w:sz w:val="32"/>
          <w:szCs w:val="32"/>
        </w:rPr>
        <w:t>三、评审程序</w:t>
      </w:r>
    </w:p>
    <w:p w:rsidR="00991393" w:rsidRDefault="00181F6D">
      <w:pPr>
        <w:ind w:firstLineChars="200" w:firstLine="640"/>
        <w:rPr>
          <w:rFonts w:ascii="仿宋_GB2312" w:eastAsia="仿宋_GB2312" w:hAnsi="仿宋_GB2312" w:cs="仿宋_GB2312"/>
          <w:color w:val="000000"/>
          <w:spacing w:val="8"/>
          <w:sz w:val="32"/>
        </w:rPr>
      </w:pPr>
      <w:r>
        <w:rPr>
          <w:rFonts w:ascii="仿宋_GB2312" w:eastAsia="仿宋_GB2312" w:hAnsi="宋体" w:hint="eastAsia"/>
          <w:sz w:val="32"/>
          <w:szCs w:val="32"/>
        </w:rPr>
        <w:t>主要程序包括提报申请材料、审核材料、专家评审等程序。其中，提报申请可采取机构（学校）自荐、学校（幼儿园）引荐、教科研人员推荐等多种方式；审核材料包括基础材料审核、资质审核等；专家评审采取现场答辩方式，专家由高校专家、区域课程库专家、学科教学指导委员会委员共同组成。</w:t>
      </w:r>
      <w:r>
        <w:rPr>
          <w:rFonts w:ascii="仿宋_GB2312" w:eastAsia="仿宋_GB2312" w:hint="eastAsia"/>
          <w:sz w:val="32"/>
          <w:szCs w:val="32"/>
        </w:rPr>
        <w:t>答辩时间、地点另行通知。</w:t>
      </w:r>
    </w:p>
    <w:p w:rsidR="00991393" w:rsidRDefault="00181F6D">
      <w:pPr>
        <w:ind w:firstLineChars="200" w:firstLine="672"/>
        <w:rPr>
          <w:rFonts w:ascii="黑体" w:eastAsia="黑体" w:hAnsi="黑体" w:cs="仿宋_GB2312"/>
          <w:color w:val="000000"/>
          <w:spacing w:val="8"/>
          <w:sz w:val="32"/>
        </w:rPr>
      </w:pPr>
      <w:r>
        <w:rPr>
          <w:rFonts w:ascii="黑体" w:eastAsia="黑体" w:hAnsi="黑体" w:cs="仿宋_GB2312" w:hint="eastAsia"/>
          <w:color w:val="000000"/>
          <w:spacing w:val="8"/>
          <w:sz w:val="32"/>
        </w:rPr>
        <w:t>四、优秀特色课程的管理</w:t>
      </w:r>
    </w:p>
    <w:p w:rsidR="00991393" w:rsidRDefault="00181F6D">
      <w:pPr>
        <w:ind w:firstLineChars="200" w:firstLine="672"/>
        <w:rPr>
          <w:rFonts w:ascii="仿宋_GB2312" w:eastAsia="仿宋_GB2312" w:hAnsi="仿宋_GB2312" w:cs="仿宋_GB2312"/>
          <w:color w:val="000000"/>
          <w:spacing w:val="8"/>
          <w:sz w:val="32"/>
        </w:rPr>
      </w:pPr>
      <w:r>
        <w:rPr>
          <w:rFonts w:ascii="仿宋_GB2312" w:eastAsia="仿宋_GB2312" w:hAnsi="仿宋_GB2312" w:cs="仿宋_GB2312" w:hint="eastAsia"/>
          <w:color w:val="000000"/>
          <w:spacing w:val="8"/>
          <w:sz w:val="32"/>
        </w:rPr>
        <w:t>经评审且进入</w:t>
      </w:r>
      <w:r w:rsidR="00D77A92">
        <w:rPr>
          <w:rFonts w:ascii="仿宋_GB2312" w:eastAsia="仿宋_GB2312" w:hAnsi="仿宋_GB2312" w:cs="仿宋_GB2312" w:hint="eastAsia"/>
          <w:color w:val="000000"/>
          <w:spacing w:val="8"/>
          <w:sz w:val="32"/>
        </w:rPr>
        <w:t>特色课程</w:t>
      </w:r>
      <w:r w:rsidR="002A5F76">
        <w:rPr>
          <w:rFonts w:ascii="仿宋_GB2312" w:eastAsia="仿宋_GB2312" w:hAnsi="仿宋_GB2312" w:cs="仿宋_GB2312" w:hint="eastAsia"/>
          <w:color w:val="000000"/>
          <w:spacing w:val="8"/>
          <w:sz w:val="32"/>
        </w:rPr>
        <w:t>资源</w:t>
      </w:r>
      <w:r>
        <w:rPr>
          <w:rFonts w:ascii="仿宋_GB2312" w:eastAsia="仿宋_GB2312" w:hAnsi="仿宋_GB2312" w:cs="仿宋_GB2312" w:hint="eastAsia"/>
          <w:color w:val="000000"/>
          <w:spacing w:val="8"/>
          <w:sz w:val="32"/>
        </w:rPr>
        <w:t>库的课程，学校可通过</w:t>
      </w:r>
      <w:r w:rsidR="00D77A92">
        <w:rPr>
          <w:rFonts w:ascii="仿宋_GB2312" w:eastAsia="仿宋_GB2312" w:hAnsi="仿宋_GB2312" w:cs="仿宋_GB2312" w:hint="eastAsia"/>
          <w:color w:val="000000"/>
          <w:spacing w:val="8"/>
          <w:sz w:val="32"/>
        </w:rPr>
        <w:t>市南</w:t>
      </w:r>
      <w:r w:rsidR="00D77A92" w:rsidRPr="00891603">
        <w:rPr>
          <w:rFonts w:ascii="仿宋_GB2312" w:eastAsia="仿宋_GB2312" w:hAnsi="仿宋_GB2312" w:cs="仿宋_GB2312" w:hint="eastAsia"/>
          <w:spacing w:val="8"/>
          <w:sz w:val="32"/>
        </w:rPr>
        <w:lastRenderedPageBreak/>
        <w:t>区基础教育资源</w:t>
      </w:r>
      <w:r w:rsidRPr="00891603">
        <w:rPr>
          <w:rFonts w:ascii="仿宋_GB2312" w:eastAsia="仿宋_GB2312" w:hAnsi="仿宋_GB2312" w:cs="仿宋_GB2312" w:hint="eastAsia"/>
          <w:spacing w:val="8"/>
          <w:sz w:val="32"/>
        </w:rPr>
        <w:t>公共</w:t>
      </w:r>
      <w:r w:rsidR="00D77A92" w:rsidRPr="00891603">
        <w:rPr>
          <w:rFonts w:ascii="仿宋_GB2312" w:eastAsia="仿宋_GB2312" w:hAnsi="仿宋_GB2312" w:cs="仿宋_GB2312" w:hint="eastAsia"/>
          <w:spacing w:val="8"/>
          <w:sz w:val="32"/>
        </w:rPr>
        <w:t>服务</w:t>
      </w:r>
      <w:r w:rsidRPr="00891603">
        <w:rPr>
          <w:rFonts w:ascii="仿宋_GB2312" w:eastAsia="仿宋_GB2312" w:hAnsi="仿宋_GB2312" w:cs="仿宋_GB2312" w:hint="eastAsia"/>
          <w:spacing w:val="8"/>
          <w:sz w:val="32"/>
        </w:rPr>
        <w:t>平台选取，并与其合作。入库课程</w:t>
      </w:r>
      <w:r w:rsidR="00173324" w:rsidRPr="00891603">
        <w:rPr>
          <w:rFonts w:ascii="仿宋_GB2312" w:eastAsia="仿宋_GB2312" w:hAnsi="仿宋_GB2312" w:cs="仿宋_GB2312" w:hint="eastAsia"/>
          <w:spacing w:val="8"/>
          <w:sz w:val="32"/>
        </w:rPr>
        <w:t>严格按照《</w:t>
      </w:r>
      <w:r w:rsidR="00173324" w:rsidRPr="00891603">
        <w:rPr>
          <w:rFonts w:ascii="仿宋_GB2312" w:eastAsia="仿宋_GB2312" w:hAnsi="宋体" w:hint="eastAsia"/>
          <w:sz w:val="32"/>
          <w:szCs w:val="32"/>
        </w:rPr>
        <w:t>市南区特色课程资源库管理办法（暂行）</w:t>
      </w:r>
      <w:r w:rsidR="00173324" w:rsidRPr="00891603">
        <w:rPr>
          <w:rFonts w:ascii="仿宋_GB2312" w:eastAsia="仿宋_GB2312" w:hAnsi="仿宋_GB2312" w:cs="仿宋_GB2312" w:hint="eastAsia"/>
          <w:spacing w:val="8"/>
          <w:sz w:val="32"/>
        </w:rPr>
        <w:t>》（见附件2）</w:t>
      </w:r>
      <w:r w:rsidRPr="00891603">
        <w:rPr>
          <w:rFonts w:ascii="仿宋_GB2312" w:eastAsia="仿宋_GB2312" w:hAnsi="仿宋_GB2312" w:cs="仿宋_GB2312" w:hint="eastAsia"/>
          <w:spacing w:val="8"/>
          <w:sz w:val="32"/>
        </w:rPr>
        <w:t>实</w:t>
      </w:r>
      <w:r>
        <w:rPr>
          <w:rFonts w:ascii="仿宋_GB2312" w:eastAsia="仿宋_GB2312" w:hAnsi="仿宋_GB2312" w:cs="仿宋_GB2312" w:hint="eastAsia"/>
          <w:color w:val="000000"/>
          <w:spacing w:val="8"/>
          <w:sz w:val="32"/>
        </w:rPr>
        <w:t>行动态管理，结合过程性评价、学校授课反馈等情况，优中选优，对学校普遍反映存在问题的培训学校或课程“亮黄牌”，督促其进行整改，整改不合格者“亮红牌”，永久取消其入库资格；对不具备办学资质、违规办学、年审不合格的培训学校及其课程实行一票否决制。</w:t>
      </w:r>
    </w:p>
    <w:p w:rsidR="00991393" w:rsidRDefault="00181F6D">
      <w:pPr>
        <w:ind w:firstLineChars="200" w:firstLine="672"/>
        <w:rPr>
          <w:rFonts w:ascii="仿宋_GB2312" w:eastAsia="仿宋_GB2312" w:hAnsi="仿宋_GB2312" w:cs="仿宋_GB2312"/>
          <w:color w:val="000000"/>
          <w:spacing w:val="8"/>
          <w:sz w:val="32"/>
        </w:rPr>
      </w:pPr>
      <w:r>
        <w:rPr>
          <w:rFonts w:ascii="仿宋_GB2312" w:eastAsia="仿宋_GB2312" w:hAnsi="仿宋_GB2312" w:cs="仿宋_GB2312" w:hint="eastAsia"/>
          <w:color w:val="000000"/>
          <w:spacing w:val="8"/>
          <w:sz w:val="32"/>
        </w:rPr>
        <w:t>未尽事宜，请与区教育研究中心联系。</w:t>
      </w:r>
    </w:p>
    <w:p w:rsidR="00991393" w:rsidRDefault="00181F6D">
      <w:pPr>
        <w:ind w:firstLine="705"/>
        <w:rPr>
          <w:rFonts w:ascii="仿宋_GB2312" w:eastAsia="仿宋_GB2312"/>
          <w:sz w:val="32"/>
          <w:szCs w:val="32"/>
        </w:rPr>
      </w:pPr>
      <w:r>
        <w:rPr>
          <w:rFonts w:ascii="仿宋_GB2312" w:eastAsia="仿宋_GB2312" w:hint="eastAsia"/>
          <w:sz w:val="32"/>
          <w:szCs w:val="32"/>
        </w:rPr>
        <w:t>联系人：</w:t>
      </w:r>
      <w:r w:rsidR="00631DBF">
        <w:rPr>
          <w:rFonts w:ascii="仿宋_GB2312" w:eastAsia="仿宋_GB2312" w:hint="eastAsia"/>
          <w:sz w:val="32"/>
          <w:szCs w:val="32"/>
        </w:rPr>
        <w:t>孙陆</w:t>
      </w:r>
      <w:r>
        <w:rPr>
          <w:rFonts w:ascii="仿宋_GB2312" w:eastAsia="仿宋_GB2312" w:hint="eastAsia"/>
          <w:sz w:val="32"/>
          <w:szCs w:val="32"/>
        </w:rPr>
        <w:t>，联系电话：</w:t>
      </w:r>
      <w:r w:rsidR="00B04ABB">
        <w:rPr>
          <w:rFonts w:ascii="仿宋_GB2312" w:eastAsia="仿宋_GB2312" w:hint="eastAsia"/>
          <w:sz w:val="32"/>
          <w:szCs w:val="32"/>
        </w:rPr>
        <w:t>66885020。</w:t>
      </w:r>
    </w:p>
    <w:p w:rsidR="00B04ABB" w:rsidRDefault="00B04ABB">
      <w:pPr>
        <w:ind w:firstLine="705"/>
        <w:rPr>
          <w:rFonts w:ascii="仿宋_GB2312" w:eastAsia="仿宋_GB2312"/>
          <w:sz w:val="32"/>
          <w:szCs w:val="32"/>
        </w:rPr>
      </w:pPr>
    </w:p>
    <w:p w:rsidR="00B04ABB" w:rsidRDefault="00B04ABB">
      <w:pPr>
        <w:ind w:firstLine="705"/>
        <w:rPr>
          <w:rFonts w:ascii="仿宋_GB2312" w:eastAsia="仿宋_GB2312"/>
          <w:sz w:val="32"/>
          <w:szCs w:val="32"/>
        </w:rPr>
      </w:pPr>
    </w:p>
    <w:p w:rsidR="00991393" w:rsidRDefault="00181F6D">
      <w:pPr>
        <w:ind w:firstLine="705"/>
        <w:rPr>
          <w:rFonts w:ascii="仿宋_GB2312" w:eastAsia="仿宋_GB2312"/>
          <w:sz w:val="32"/>
          <w:szCs w:val="32"/>
        </w:rPr>
      </w:pPr>
      <w:r>
        <w:rPr>
          <w:rFonts w:ascii="仿宋_GB2312" w:eastAsia="仿宋_GB2312" w:hint="eastAsia"/>
          <w:sz w:val="32"/>
          <w:szCs w:val="32"/>
        </w:rPr>
        <w:t>附件1  市南区优秀特色课程申报表</w:t>
      </w:r>
    </w:p>
    <w:p w:rsidR="00991393" w:rsidRDefault="00181F6D">
      <w:pPr>
        <w:ind w:firstLineChars="200" w:firstLine="640"/>
        <w:rPr>
          <w:rFonts w:ascii="仿宋_GB2312" w:eastAsia="仿宋_GB2312" w:hAnsi="宋体"/>
          <w:sz w:val="32"/>
          <w:szCs w:val="32"/>
        </w:rPr>
      </w:pPr>
      <w:r>
        <w:rPr>
          <w:rFonts w:ascii="仿宋_GB2312" w:eastAsia="仿宋_GB2312" w:hint="eastAsia"/>
          <w:sz w:val="32"/>
          <w:szCs w:val="32"/>
        </w:rPr>
        <w:t xml:space="preserve">附件2  </w:t>
      </w:r>
      <w:r>
        <w:rPr>
          <w:rFonts w:ascii="仿宋_GB2312" w:eastAsia="仿宋_GB2312" w:hAnsi="宋体" w:hint="eastAsia"/>
          <w:sz w:val="32"/>
          <w:szCs w:val="32"/>
        </w:rPr>
        <w:t>市南区特色课程资源库管理办法（暂行）</w:t>
      </w:r>
    </w:p>
    <w:p w:rsidR="00B04ABB" w:rsidRDefault="00B04ABB">
      <w:pPr>
        <w:ind w:firstLineChars="200" w:firstLine="640"/>
        <w:rPr>
          <w:rFonts w:ascii="仿宋_GB2312" w:eastAsia="仿宋_GB2312" w:hAnsi="宋体"/>
          <w:sz w:val="32"/>
          <w:szCs w:val="32"/>
        </w:rPr>
      </w:pPr>
    </w:p>
    <w:p w:rsidR="00991393" w:rsidRDefault="00181F6D">
      <w:pPr>
        <w:widowControl/>
        <w:jc w:val="center"/>
        <w:rPr>
          <w:rFonts w:ascii="仿宋_GB2312" w:eastAsia="仿宋_GB2312" w:hAnsi="黑体" w:cs="宋体"/>
          <w:color w:val="000000"/>
          <w:kern w:val="0"/>
          <w:sz w:val="32"/>
          <w:szCs w:val="32"/>
        </w:rPr>
      </w:pPr>
      <w:r>
        <w:rPr>
          <w:rFonts w:ascii="仿宋_GB2312" w:eastAsia="仿宋_GB2312" w:hAnsi="黑体" w:cs="宋体" w:hint="eastAsia"/>
          <w:color w:val="000000"/>
          <w:kern w:val="0"/>
          <w:sz w:val="32"/>
          <w:szCs w:val="32"/>
        </w:rPr>
        <w:t xml:space="preserve">                           市南区教育研究中心</w:t>
      </w:r>
    </w:p>
    <w:p w:rsidR="00991393" w:rsidRDefault="00181F6D">
      <w:pPr>
        <w:widowControl/>
        <w:jc w:val="center"/>
        <w:rPr>
          <w:rFonts w:ascii="仿宋_GB2312" w:eastAsia="仿宋_GB2312" w:hAnsi="黑体" w:cs="宋体"/>
          <w:color w:val="000000"/>
          <w:kern w:val="0"/>
          <w:sz w:val="32"/>
          <w:szCs w:val="32"/>
        </w:rPr>
        <w:sectPr w:rsidR="00991393" w:rsidSect="00B04ABB">
          <w:pgSz w:w="11906" w:h="16838"/>
          <w:pgMar w:top="2098" w:right="1474" w:bottom="1985" w:left="1588" w:header="851" w:footer="992" w:gutter="0"/>
          <w:cols w:space="425"/>
          <w:docGrid w:type="lines" w:linePitch="312"/>
        </w:sectPr>
      </w:pPr>
      <w:r>
        <w:rPr>
          <w:rFonts w:ascii="仿宋_GB2312" w:eastAsia="仿宋_GB2312" w:hAnsi="黑体" w:cs="宋体" w:hint="eastAsia"/>
          <w:color w:val="000000"/>
          <w:kern w:val="0"/>
          <w:sz w:val="32"/>
          <w:szCs w:val="32"/>
        </w:rPr>
        <w:t xml:space="preserve">                             201</w:t>
      </w:r>
      <w:r w:rsidR="00631DBF">
        <w:rPr>
          <w:rFonts w:ascii="仿宋_GB2312" w:eastAsia="仿宋_GB2312" w:hAnsi="黑体" w:cs="宋体"/>
          <w:color w:val="000000"/>
          <w:kern w:val="0"/>
          <w:sz w:val="32"/>
          <w:szCs w:val="32"/>
        </w:rPr>
        <w:t>9</w:t>
      </w:r>
      <w:r>
        <w:rPr>
          <w:rFonts w:ascii="仿宋_GB2312" w:eastAsia="仿宋_GB2312" w:hAnsi="黑体" w:cs="宋体" w:hint="eastAsia"/>
          <w:color w:val="000000"/>
          <w:kern w:val="0"/>
          <w:sz w:val="32"/>
          <w:szCs w:val="32"/>
        </w:rPr>
        <w:t>年</w:t>
      </w:r>
      <w:r w:rsidR="00631DBF">
        <w:rPr>
          <w:rFonts w:ascii="仿宋_GB2312" w:eastAsia="仿宋_GB2312" w:hAnsi="黑体" w:cs="宋体"/>
          <w:color w:val="000000"/>
          <w:kern w:val="0"/>
          <w:sz w:val="32"/>
          <w:szCs w:val="32"/>
        </w:rPr>
        <w:t>6</w:t>
      </w:r>
      <w:r>
        <w:rPr>
          <w:rFonts w:ascii="仿宋_GB2312" w:eastAsia="仿宋_GB2312" w:hAnsi="黑体" w:cs="宋体" w:hint="eastAsia"/>
          <w:color w:val="000000"/>
          <w:kern w:val="0"/>
          <w:sz w:val="32"/>
          <w:szCs w:val="32"/>
        </w:rPr>
        <w:t>月</w:t>
      </w:r>
      <w:r w:rsidR="00631DBF">
        <w:rPr>
          <w:rFonts w:ascii="仿宋_GB2312" w:eastAsia="仿宋_GB2312" w:hAnsi="黑体" w:cs="宋体"/>
          <w:color w:val="000000"/>
          <w:kern w:val="0"/>
          <w:sz w:val="32"/>
          <w:szCs w:val="32"/>
        </w:rPr>
        <w:t>1</w:t>
      </w:r>
      <w:r w:rsidR="00173324">
        <w:rPr>
          <w:rFonts w:ascii="仿宋_GB2312" w:eastAsia="仿宋_GB2312" w:hAnsi="黑体" w:cs="宋体" w:hint="eastAsia"/>
          <w:color w:val="000000"/>
          <w:kern w:val="0"/>
          <w:sz w:val="32"/>
          <w:szCs w:val="32"/>
        </w:rPr>
        <w:t>2</w:t>
      </w:r>
      <w:r>
        <w:rPr>
          <w:rFonts w:ascii="仿宋_GB2312" w:eastAsia="仿宋_GB2312" w:hAnsi="黑体" w:cs="宋体" w:hint="eastAsia"/>
          <w:color w:val="000000"/>
          <w:kern w:val="0"/>
          <w:sz w:val="32"/>
          <w:szCs w:val="32"/>
        </w:rPr>
        <w:t>日</w:t>
      </w:r>
    </w:p>
    <w:p w:rsidR="00991393" w:rsidRDefault="00181F6D">
      <w:pPr>
        <w:widowControl/>
        <w:snapToGrid w:val="0"/>
        <w:spacing w:before="100" w:beforeAutospacing="1" w:after="100" w:afterAutospacing="1"/>
        <w:rPr>
          <w:rFonts w:ascii="楷体_GB2312" w:eastAsia="楷体_GB2312" w:hAnsi="黑体" w:cs="宋体"/>
          <w:color w:val="000000"/>
          <w:kern w:val="0"/>
          <w:sz w:val="28"/>
          <w:szCs w:val="28"/>
        </w:rPr>
      </w:pPr>
      <w:r>
        <w:rPr>
          <w:rFonts w:ascii="楷体_GB2312" w:eastAsia="楷体_GB2312" w:hAnsi="黑体" w:cs="宋体" w:hint="eastAsia"/>
          <w:color w:val="000000"/>
          <w:kern w:val="0"/>
          <w:sz w:val="28"/>
          <w:szCs w:val="28"/>
        </w:rPr>
        <w:lastRenderedPageBreak/>
        <w:t>附件1</w:t>
      </w:r>
    </w:p>
    <w:p w:rsidR="00991393" w:rsidRDefault="00181F6D">
      <w:pPr>
        <w:widowControl/>
        <w:snapToGrid w:val="0"/>
        <w:spacing w:before="100" w:beforeAutospacing="1" w:after="100" w:afterAutospacing="1"/>
        <w:jc w:val="center"/>
        <w:rPr>
          <w:rFonts w:ascii="文星标宋" w:eastAsia="文星标宋" w:hAnsi="黑体" w:cs="宋体"/>
          <w:color w:val="000000"/>
          <w:kern w:val="0"/>
          <w:sz w:val="44"/>
          <w:szCs w:val="44"/>
        </w:rPr>
      </w:pPr>
      <w:r>
        <w:rPr>
          <w:rFonts w:ascii="文星标宋" w:eastAsia="文星标宋" w:hAnsi="黑体" w:cs="宋体" w:hint="eastAsia"/>
          <w:color w:val="000000"/>
          <w:kern w:val="0"/>
          <w:sz w:val="44"/>
          <w:szCs w:val="44"/>
        </w:rPr>
        <w:t>市南区优秀特色课程申报表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
        <w:gridCol w:w="1291"/>
        <w:gridCol w:w="1416"/>
        <w:gridCol w:w="1559"/>
        <w:gridCol w:w="2272"/>
        <w:gridCol w:w="850"/>
      </w:tblGrid>
      <w:tr w:rsidR="00991393">
        <w:trPr>
          <w:trHeight w:val="613"/>
        </w:trPr>
        <w:tc>
          <w:tcPr>
            <w:tcW w:w="1367" w:type="dxa"/>
            <w:vAlign w:val="center"/>
          </w:tcPr>
          <w:p w:rsidR="00991393" w:rsidRDefault="00181F6D">
            <w:pPr>
              <w:spacing w:line="360" w:lineRule="auto"/>
              <w:jc w:val="center"/>
              <w:rPr>
                <w:rFonts w:ascii="宋体" w:cs="宋体"/>
                <w:b/>
                <w:color w:val="000000"/>
                <w:sz w:val="24"/>
                <w:szCs w:val="24"/>
              </w:rPr>
            </w:pPr>
            <w:r>
              <w:rPr>
                <w:rFonts w:ascii="宋体" w:hAnsi="宋体" w:cs="宋体" w:hint="eastAsia"/>
                <w:b/>
                <w:color w:val="000000"/>
                <w:sz w:val="24"/>
                <w:szCs w:val="24"/>
              </w:rPr>
              <w:t>课程名称</w:t>
            </w:r>
          </w:p>
        </w:tc>
        <w:tc>
          <w:tcPr>
            <w:tcW w:w="2707" w:type="dxa"/>
            <w:gridSpan w:val="2"/>
            <w:vAlign w:val="center"/>
          </w:tcPr>
          <w:p w:rsidR="00991393" w:rsidRDefault="00991393">
            <w:pPr>
              <w:spacing w:line="360" w:lineRule="auto"/>
              <w:jc w:val="center"/>
              <w:rPr>
                <w:rFonts w:ascii="宋体" w:cs="宋体"/>
                <w:b/>
                <w:color w:val="000000"/>
                <w:sz w:val="24"/>
                <w:szCs w:val="24"/>
              </w:rPr>
            </w:pPr>
          </w:p>
        </w:tc>
        <w:tc>
          <w:tcPr>
            <w:tcW w:w="1559" w:type="dxa"/>
            <w:vAlign w:val="center"/>
          </w:tcPr>
          <w:p w:rsidR="00991393" w:rsidRDefault="00181F6D">
            <w:pPr>
              <w:spacing w:line="360" w:lineRule="auto"/>
              <w:jc w:val="center"/>
              <w:rPr>
                <w:rFonts w:ascii="宋体" w:cs="宋体"/>
                <w:b/>
                <w:color w:val="000000"/>
                <w:sz w:val="24"/>
                <w:szCs w:val="24"/>
              </w:rPr>
            </w:pPr>
            <w:r>
              <w:rPr>
                <w:rFonts w:ascii="宋体" w:hAnsi="宋体" w:cs="宋体" w:hint="eastAsia"/>
                <w:b/>
                <w:color w:val="000000"/>
                <w:sz w:val="24"/>
                <w:szCs w:val="24"/>
              </w:rPr>
              <w:t>单位全称</w:t>
            </w:r>
          </w:p>
        </w:tc>
        <w:tc>
          <w:tcPr>
            <w:tcW w:w="2272" w:type="dxa"/>
            <w:vAlign w:val="center"/>
          </w:tcPr>
          <w:p w:rsidR="00991393" w:rsidRDefault="00181F6D">
            <w:pPr>
              <w:spacing w:line="360" w:lineRule="auto"/>
              <w:jc w:val="center"/>
              <w:rPr>
                <w:rFonts w:ascii="宋体" w:cs="宋体"/>
                <w:b/>
                <w:color w:val="000000"/>
                <w:sz w:val="24"/>
                <w:szCs w:val="24"/>
              </w:rPr>
            </w:pPr>
            <w:r>
              <w:rPr>
                <w:rFonts w:ascii="宋体" w:hAnsi="宋体" w:cs="宋体" w:hint="eastAsia"/>
                <w:b/>
                <w:color w:val="000000"/>
                <w:sz w:val="24"/>
                <w:szCs w:val="24"/>
              </w:rPr>
              <w:t>（盖章）</w:t>
            </w:r>
          </w:p>
        </w:tc>
        <w:tc>
          <w:tcPr>
            <w:tcW w:w="850" w:type="dxa"/>
            <w:vMerge w:val="restart"/>
            <w:vAlign w:val="center"/>
          </w:tcPr>
          <w:p w:rsidR="00991393" w:rsidRDefault="00181F6D">
            <w:pPr>
              <w:spacing w:line="360" w:lineRule="auto"/>
              <w:jc w:val="center"/>
              <w:rPr>
                <w:rFonts w:ascii="宋体" w:cs="宋体"/>
                <w:b/>
                <w:color w:val="000000"/>
                <w:sz w:val="24"/>
                <w:szCs w:val="24"/>
              </w:rPr>
            </w:pPr>
            <w:r>
              <w:rPr>
                <w:rFonts w:ascii="宋体" w:hAnsi="宋体" w:cs="宋体" w:hint="eastAsia"/>
                <w:b/>
                <w:color w:val="000000"/>
                <w:sz w:val="24"/>
                <w:szCs w:val="24"/>
              </w:rPr>
              <w:t>备注</w:t>
            </w:r>
          </w:p>
        </w:tc>
      </w:tr>
      <w:tr w:rsidR="00991393">
        <w:trPr>
          <w:trHeight w:val="613"/>
        </w:trPr>
        <w:tc>
          <w:tcPr>
            <w:tcW w:w="1367" w:type="dxa"/>
            <w:vAlign w:val="center"/>
          </w:tcPr>
          <w:p w:rsidR="00991393" w:rsidRDefault="00181F6D">
            <w:pPr>
              <w:spacing w:line="360" w:lineRule="auto"/>
              <w:jc w:val="center"/>
              <w:rPr>
                <w:rFonts w:ascii="宋体" w:cs="宋体"/>
                <w:b/>
                <w:color w:val="000000"/>
                <w:sz w:val="24"/>
                <w:szCs w:val="24"/>
              </w:rPr>
            </w:pPr>
            <w:r>
              <w:rPr>
                <w:rFonts w:ascii="宋体" w:hAnsi="宋体" w:cs="宋体" w:hint="eastAsia"/>
                <w:b/>
                <w:color w:val="000000"/>
                <w:sz w:val="24"/>
                <w:szCs w:val="24"/>
              </w:rPr>
              <w:t>联</w:t>
            </w:r>
            <w:r>
              <w:rPr>
                <w:rFonts w:ascii="宋体" w:hAnsi="宋体" w:cs="宋体"/>
                <w:b/>
                <w:color w:val="000000"/>
                <w:sz w:val="24"/>
                <w:szCs w:val="24"/>
              </w:rPr>
              <w:t xml:space="preserve"> </w:t>
            </w:r>
            <w:r>
              <w:rPr>
                <w:rFonts w:ascii="宋体" w:hAnsi="宋体" w:cs="宋体" w:hint="eastAsia"/>
                <w:b/>
                <w:color w:val="000000"/>
                <w:sz w:val="24"/>
                <w:szCs w:val="24"/>
              </w:rPr>
              <w:t>系</w:t>
            </w:r>
            <w:r>
              <w:rPr>
                <w:rFonts w:ascii="宋体" w:hAnsi="宋体" w:cs="宋体"/>
                <w:b/>
                <w:color w:val="000000"/>
                <w:sz w:val="24"/>
                <w:szCs w:val="24"/>
              </w:rPr>
              <w:t xml:space="preserve"> </w:t>
            </w:r>
            <w:r>
              <w:rPr>
                <w:rFonts w:ascii="宋体" w:hAnsi="宋体" w:cs="宋体" w:hint="eastAsia"/>
                <w:b/>
                <w:color w:val="000000"/>
                <w:sz w:val="24"/>
                <w:szCs w:val="24"/>
              </w:rPr>
              <w:t>人</w:t>
            </w:r>
          </w:p>
        </w:tc>
        <w:tc>
          <w:tcPr>
            <w:tcW w:w="2707" w:type="dxa"/>
            <w:gridSpan w:val="2"/>
            <w:vAlign w:val="center"/>
          </w:tcPr>
          <w:p w:rsidR="00991393" w:rsidRDefault="00991393">
            <w:pPr>
              <w:spacing w:line="360" w:lineRule="auto"/>
              <w:jc w:val="center"/>
              <w:rPr>
                <w:rFonts w:ascii="宋体" w:cs="宋体"/>
                <w:b/>
                <w:color w:val="000000"/>
                <w:sz w:val="24"/>
                <w:szCs w:val="24"/>
              </w:rPr>
            </w:pPr>
          </w:p>
        </w:tc>
        <w:tc>
          <w:tcPr>
            <w:tcW w:w="1559" w:type="dxa"/>
            <w:vAlign w:val="center"/>
          </w:tcPr>
          <w:p w:rsidR="00991393" w:rsidRDefault="00181F6D">
            <w:pPr>
              <w:spacing w:line="360" w:lineRule="auto"/>
              <w:jc w:val="center"/>
              <w:rPr>
                <w:rFonts w:ascii="宋体" w:cs="宋体"/>
                <w:b/>
                <w:color w:val="000000"/>
                <w:sz w:val="24"/>
                <w:szCs w:val="24"/>
              </w:rPr>
            </w:pPr>
            <w:r>
              <w:rPr>
                <w:rFonts w:ascii="宋体" w:hAnsi="宋体" w:cs="宋体" w:hint="eastAsia"/>
                <w:b/>
                <w:color w:val="000000"/>
                <w:sz w:val="24"/>
                <w:szCs w:val="24"/>
              </w:rPr>
              <w:t>联系电话</w:t>
            </w:r>
          </w:p>
        </w:tc>
        <w:tc>
          <w:tcPr>
            <w:tcW w:w="2272" w:type="dxa"/>
            <w:vAlign w:val="center"/>
          </w:tcPr>
          <w:p w:rsidR="00991393" w:rsidRDefault="00991393">
            <w:pPr>
              <w:spacing w:line="360" w:lineRule="auto"/>
              <w:jc w:val="center"/>
              <w:rPr>
                <w:rFonts w:ascii="宋体" w:cs="宋体"/>
                <w:b/>
                <w:color w:val="000000"/>
                <w:sz w:val="24"/>
                <w:szCs w:val="24"/>
              </w:rPr>
            </w:pPr>
          </w:p>
        </w:tc>
        <w:tc>
          <w:tcPr>
            <w:tcW w:w="850" w:type="dxa"/>
            <w:vMerge/>
            <w:vAlign w:val="center"/>
          </w:tcPr>
          <w:p w:rsidR="00991393" w:rsidRDefault="00991393">
            <w:pPr>
              <w:spacing w:line="360" w:lineRule="auto"/>
              <w:jc w:val="center"/>
              <w:rPr>
                <w:rFonts w:ascii="宋体" w:cs="宋体"/>
                <w:b/>
                <w:color w:val="000000"/>
                <w:sz w:val="24"/>
                <w:szCs w:val="24"/>
              </w:rPr>
            </w:pPr>
          </w:p>
        </w:tc>
      </w:tr>
      <w:tr w:rsidR="00991393">
        <w:trPr>
          <w:trHeight w:val="613"/>
        </w:trPr>
        <w:tc>
          <w:tcPr>
            <w:tcW w:w="1367" w:type="dxa"/>
            <w:vAlign w:val="center"/>
          </w:tcPr>
          <w:p w:rsidR="00991393" w:rsidRDefault="00181F6D">
            <w:pPr>
              <w:spacing w:line="360" w:lineRule="auto"/>
              <w:jc w:val="center"/>
              <w:rPr>
                <w:rFonts w:ascii="宋体" w:cs="宋体"/>
                <w:b/>
                <w:color w:val="000000"/>
                <w:sz w:val="24"/>
                <w:szCs w:val="24"/>
              </w:rPr>
            </w:pPr>
            <w:r>
              <w:rPr>
                <w:rFonts w:ascii="宋体" w:hAnsi="宋体" w:cs="宋体" w:hint="eastAsia"/>
                <w:b/>
                <w:color w:val="000000"/>
                <w:sz w:val="24"/>
                <w:szCs w:val="24"/>
              </w:rPr>
              <w:t>课程类型</w:t>
            </w:r>
          </w:p>
        </w:tc>
        <w:tc>
          <w:tcPr>
            <w:tcW w:w="2707" w:type="dxa"/>
            <w:gridSpan w:val="2"/>
            <w:vAlign w:val="center"/>
          </w:tcPr>
          <w:p w:rsidR="00991393" w:rsidRDefault="00991393">
            <w:pPr>
              <w:spacing w:line="360" w:lineRule="auto"/>
              <w:jc w:val="center"/>
              <w:rPr>
                <w:rFonts w:ascii="宋体" w:cs="宋体"/>
                <w:b/>
                <w:color w:val="000000"/>
                <w:sz w:val="24"/>
                <w:szCs w:val="24"/>
              </w:rPr>
            </w:pPr>
          </w:p>
        </w:tc>
        <w:tc>
          <w:tcPr>
            <w:tcW w:w="1559" w:type="dxa"/>
            <w:vAlign w:val="center"/>
          </w:tcPr>
          <w:p w:rsidR="00991393" w:rsidRDefault="00181F6D">
            <w:pPr>
              <w:spacing w:line="360" w:lineRule="auto"/>
              <w:jc w:val="center"/>
              <w:rPr>
                <w:rFonts w:ascii="宋体" w:cs="宋体"/>
                <w:b/>
                <w:color w:val="000000"/>
                <w:sz w:val="24"/>
                <w:szCs w:val="24"/>
              </w:rPr>
            </w:pPr>
            <w:r>
              <w:rPr>
                <w:rFonts w:ascii="宋体" w:hAnsi="宋体" w:cs="宋体" w:hint="eastAsia"/>
                <w:b/>
                <w:color w:val="000000"/>
                <w:sz w:val="24"/>
                <w:szCs w:val="24"/>
              </w:rPr>
              <w:t>主要开发者</w:t>
            </w:r>
          </w:p>
        </w:tc>
        <w:tc>
          <w:tcPr>
            <w:tcW w:w="2272" w:type="dxa"/>
            <w:vAlign w:val="center"/>
          </w:tcPr>
          <w:p w:rsidR="00991393" w:rsidRDefault="00991393">
            <w:pPr>
              <w:spacing w:line="360" w:lineRule="auto"/>
              <w:jc w:val="center"/>
              <w:rPr>
                <w:rFonts w:ascii="宋体" w:cs="宋体"/>
                <w:b/>
                <w:color w:val="000000"/>
                <w:sz w:val="24"/>
                <w:szCs w:val="24"/>
              </w:rPr>
            </w:pPr>
          </w:p>
        </w:tc>
        <w:tc>
          <w:tcPr>
            <w:tcW w:w="850" w:type="dxa"/>
            <w:vMerge/>
            <w:vAlign w:val="center"/>
          </w:tcPr>
          <w:p w:rsidR="00991393" w:rsidRDefault="00991393">
            <w:pPr>
              <w:spacing w:line="360" w:lineRule="auto"/>
              <w:jc w:val="center"/>
              <w:rPr>
                <w:rFonts w:ascii="宋体" w:cs="宋体"/>
                <w:b/>
                <w:color w:val="000000"/>
                <w:sz w:val="24"/>
                <w:szCs w:val="24"/>
              </w:rPr>
            </w:pPr>
          </w:p>
        </w:tc>
      </w:tr>
      <w:tr w:rsidR="00991393">
        <w:trPr>
          <w:trHeight w:val="613"/>
        </w:trPr>
        <w:tc>
          <w:tcPr>
            <w:tcW w:w="1367" w:type="dxa"/>
            <w:vAlign w:val="center"/>
          </w:tcPr>
          <w:p w:rsidR="00991393" w:rsidRDefault="00181F6D">
            <w:pPr>
              <w:spacing w:line="360" w:lineRule="auto"/>
              <w:jc w:val="center"/>
              <w:rPr>
                <w:rFonts w:ascii="宋体" w:cs="宋体"/>
                <w:b/>
                <w:color w:val="000000"/>
                <w:sz w:val="24"/>
                <w:szCs w:val="24"/>
              </w:rPr>
            </w:pPr>
            <w:r>
              <w:rPr>
                <w:rFonts w:ascii="宋体" w:hAnsi="宋体" w:cs="宋体" w:hint="eastAsia"/>
                <w:b/>
                <w:sz w:val="24"/>
                <w:szCs w:val="24"/>
              </w:rPr>
              <w:t>适用年级</w:t>
            </w:r>
          </w:p>
        </w:tc>
        <w:tc>
          <w:tcPr>
            <w:tcW w:w="2707" w:type="dxa"/>
            <w:gridSpan w:val="2"/>
          </w:tcPr>
          <w:p w:rsidR="00991393" w:rsidRDefault="00991393">
            <w:pPr>
              <w:spacing w:line="360" w:lineRule="auto"/>
              <w:jc w:val="center"/>
              <w:rPr>
                <w:rFonts w:ascii="宋体" w:cs="宋体"/>
                <w:b/>
                <w:color w:val="000000"/>
                <w:sz w:val="24"/>
                <w:szCs w:val="24"/>
              </w:rPr>
            </w:pPr>
          </w:p>
        </w:tc>
        <w:tc>
          <w:tcPr>
            <w:tcW w:w="1559" w:type="dxa"/>
            <w:vAlign w:val="center"/>
          </w:tcPr>
          <w:p w:rsidR="00991393" w:rsidRDefault="00181F6D">
            <w:pPr>
              <w:spacing w:line="360" w:lineRule="auto"/>
              <w:jc w:val="center"/>
              <w:rPr>
                <w:rFonts w:ascii="宋体" w:cs="宋体"/>
                <w:b/>
                <w:color w:val="000000"/>
                <w:sz w:val="24"/>
                <w:szCs w:val="24"/>
              </w:rPr>
            </w:pPr>
            <w:r>
              <w:rPr>
                <w:rFonts w:ascii="宋体" w:hAnsi="宋体" w:cs="宋体" w:hint="eastAsia"/>
                <w:b/>
                <w:sz w:val="24"/>
                <w:szCs w:val="24"/>
              </w:rPr>
              <w:t>总课时数</w:t>
            </w:r>
          </w:p>
        </w:tc>
        <w:tc>
          <w:tcPr>
            <w:tcW w:w="2272" w:type="dxa"/>
            <w:vAlign w:val="center"/>
          </w:tcPr>
          <w:p w:rsidR="00991393" w:rsidRDefault="00991393">
            <w:pPr>
              <w:spacing w:line="360" w:lineRule="auto"/>
              <w:jc w:val="center"/>
              <w:rPr>
                <w:rFonts w:ascii="宋体" w:cs="宋体"/>
                <w:b/>
                <w:color w:val="000000"/>
                <w:sz w:val="24"/>
                <w:szCs w:val="24"/>
              </w:rPr>
            </w:pPr>
          </w:p>
        </w:tc>
        <w:tc>
          <w:tcPr>
            <w:tcW w:w="850" w:type="dxa"/>
            <w:vMerge/>
            <w:vAlign w:val="center"/>
          </w:tcPr>
          <w:p w:rsidR="00991393" w:rsidRDefault="00991393">
            <w:pPr>
              <w:spacing w:line="360" w:lineRule="auto"/>
              <w:jc w:val="center"/>
              <w:rPr>
                <w:rFonts w:ascii="宋体" w:cs="宋体"/>
                <w:b/>
                <w:color w:val="000000"/>
                <w:sz w:val="24"/>
                <w:szCs w:val="24"/>
              </w:rPr>
            </w:pPr>
          </w:p>
        </w:tc>
      </w:tr>
      <w:tr w:rsidR="00991393">
        <w:trPr>
          <w:trHeight w:val="677"/>
        </w:trPr>
        <w:tc>
          <w:tcPr>
            <w:tcW w:w="1367" w:type="dxa"/>
            <w:vAlign w:val="center"/>
          </w:tcPr>
          <w:p w:rsidR="00991393" w:rsidRDefault="00181F6D">
            <w:pPr>
              <w:spacing w:line="360" w:lineRule="auto"/>
              <w:jc w:val="center"/>
              <w:rPr>
                <w:rFonts w:ascii="宋体" w:cs="宋体"/>
                <w:b/>
                <w:color w:val="000000"/>
                <w:sz w:val="24"/>
                <w:szCs w:val="24"/>
              </w:rPr>
            </w:pPr>
            <w:r>
              <w:rPr>
                <w:rFonts w:ascii="宋体" w:hAnsi="宋体" w:cs="宋体" w:hint="eastAsia"/>
                <w:b/>
                <w:color w:val="000000"/>
                <w:sz w:val="24"/>
                <w:szCs w:val="24"/>
              </w:rPr>
              <w:t>一级指标</w:t>
            </w:r>
          </w:p>
        </w:tc>
        <w:tc>
          <w:tcPr>
            <w:tcW w:w="1291" w:type="dxa"/>
            <w:vAlign w:val="center"/>
          </w:tcPr>
          <w:p w:rsidR="00991393" w:rsidRDefault="00181F6D">
            <w:pPr>
              <w:spacing w:line="360" w:lineRule="auto"/>
              <w:jc w:val="center"/>
              <w:rPr>
                <w:rFonts w:ascii="宋体" w:cs="宋体"/>
                <w:b/>
                <w:color w:val="000000"/>
                <w:sz w:val="24"/>
                <w:szCs w:val="24"/>
              </w:rPr>
            </w:pPr>
            <w:r>
              <w:rPr>
                <w:rFonts w:ascii="宋体" w:hAnsi="宋体" w:cs="宋体" w:hint="eastAsia"/>
                <w:b/>
                <w:color w:val="000000"/>
                <w:sz w:val="24"/>
                <w:szCs w:val="24"/>
              </w:rPr>
              <w:t>二级指标</w:t>
            </w:r>
          </w:p>
        </w:tc>
        <w:tc>
          <w:tcPr>
            <w:tcW w:w="5247" w:type="dxa"/>
            <w:gridSpan w:val="3"/>
            <w:vAlign w:val="center"/>
          </w:tcPr>
          <w:p w:rsidR="00991393" w:rsidRDefault="00181F6D">
            <w:pPr>
              <w:spacing w:line="360" w:lineRule="auto"/>
              <w:jc w:val="center"/>
              <w:rPr>
                <w:rFonts w:ascii="宋体" w:cs="宋体"/>
                <w:b/>
                <w:color w:val="000000"/>
                <w:sz w:val="24"/>
                <w:szCs w:val="24"/>
              </w:rPr>
            </w:pPr>
            <w:r>
              <w:rPr>
                <w:rFonts w:ascii="宋体" w:hAnsi="宋体" w:cs="宋体" w:hint="eastAsia"/>
                <w:b/>
                <w:color w:val="000000"/>
                <w:sz w:val="24"/>
                <w:szCs w:val="24"/>
              </w:rPr>
              <w:t>详细描述</w:t>
            </w:r>
          </w:p>
        </w:tc>
        <w:tc>
          <w:tcPr>
            <w:tcW w:w="850" w:type="dxa"/>
            <w:vMerge/>
            <w:vAlign w:val="center"/>
          </w:tcPr>
          <w:p w:rsidR="00991393" w:rsidRDefault="00991393">
            <w:pPr>
              <w:spacing w:line="360" w:lineRule="auto"/>
              <w:jc w:val="center"/>
              <w:rPr>
                <w:rFonts w:ascii="宋体" w:cs="宋体"/>
                <w:b/>
                <w:color w:val="000000"/>
                <w:sz w:val="24"/>
                <w:szCs w:val="24"/>
              </w:rPr>
            </w:pPr>
          </w:p>
        </w:tc>
      </w:tr>
      <w:tr w:rsidR="00991393">
        <w:trPr>
          <w:trHeight w:val="90"/>
        </w:trPr>
        <w:tc>
          <w:tcPr>
            <w:tcW w:w="1367" w:type="dxa"/>
            <w:vMerge w:val="restart"/>
            <w:vAlign w:val="center"/>
          </w:tcPr>
          <w:p w:rsidR="00991393" w:rsidRDefault="00181F6D">
            <w:pPr>
              <w:spacing w:line="360" w:lineRule="auto"/>
              <w:jc w:val="center"/>
              <w:rPr>
                <w:rFonts w:ascii="宋体" w:cs="宋体"/>
                <w:b/>
                <w:color w:val="000000"/>
                <w:sz w:val="24"/>
                <w:szCs w:val="24"/>
              </w:rPr>
            </w:pPr>
            <w:r>
              <w:rPr>
                <w:rFonts w:ascii="宋体" w:hAnsi="宋体" w:cs="宋体"/>
                <w:b/>
                <w:color w:val="000000"/>
                <w:sz w:val="24"/>
                <w:szCs w:val="24"/>
              </w:rPr>
              <w:t>A1</w:t>
            </w:r>
            <w:r>
              <w:rPr>
                <w:rFonts w:ascii="宋体" w:hAnsi="宋体" w:cs="宋体" w:hint="eastAsia"/>
                <w:b/>
                <w:color w:val="000000"/>
                <w:sz w:val="24"/>
                <w:szCs w:val="24"/>
              </w:rPr>
              <w:t>课程</w:t>
            </w:r>
          </w:p>
          <w:p w:rsidR="00991393" w:rsidRDefault="00181F6D">
            <w:pPr>
              <w:spacing w:line="360" w:lineRule="auto"/>
              <w:jc w:val="center"/>
              <w:rPr>
                <w:rFonts w:ascii="宋体" w:cs="宋体"/>
                <w:b/>
                <w:color w:val="000000"/>
                <w:sz w:val="24"/>
                <w:szCs w:val="24"/>
              </w:rPr>
            </w:pPr>
            <w:r>
              <w:rPr>
                <w:rFonts w:ascii="宋体" w:hAnsi="宋体" w:cs="宋体" w:hint="eastAsia"/>
                <w:b/>
                <w:color w:val="000000"/>
                <w:sz w:val="24"/>
                <w:szCs w:val="24"/>
              </w:rPr>
              <w:t>简介</w:t>
            </w:r>
          </w:p>
        </w:tc>
        <w:tc>
          <w:tcPr>
            <w:tcW w:w="1291" w:type="dxa"/>
            <w:vAlign w:val="center"/>
          </w:tcPr>
          <w:p w:rsidR="00991393" w:rsidRDefault="00181F6D">
            <w:pPr>
              <w:spacing w:line="360" w:lineRule="auto"/>
              <w:jc w:val="center"/>
              <w:rPr>
                <w:rFonts w:ascii="宋体" w:cs="宋体"/>
                <w:bCs/>
                <w:color w:val="000000"/>
                <w:sz w:val="24"/>
                <w:szCs w:val="24"/>
              </w:rPr>
            </w:pPr>
            <w:r>
              <w:rPr>
                <w:rFonts w:ascii="宋体" w:hAnsi="宋体" w:cs="宋体"/>
                <w:bCs/>
                <w:color w:val="000000"/>
                <w:sz w:val="24"/>
                <w:szCs w:val="24"/>
              </w:rPr>
              <w:t xml:space="preserve">B1 </w:t>
            </w:r>
            <w:r>
              <w:rPr>
                <w:rFonts w:ascii="宋体" w:hAnsi="宋体" w:cs="宋体" w:hint="eastAsia"/>
                <w:bCs/>
                <w:color w:val="000000"/>
                <w:sz w:val="24"/>
                <w:szCs w:val="24"/>
              </w:rPr>
              <w:t>开发</w:t>
            </w:r>
          </w:p>
          <w:p w:rsidR="00991393" w:rsidRDefault="00181F6D">
            <w:pPr>
              <w:spacing w:line="360" w:lineRule="auto"/>
              <w:jc w:val="center"/>
              <w:rPr>
                <w:rFonts w:ascii="宋体" w:cs="宋体"/>
                <w:bCs/>
                <w:color w:val="000000"/>
                <w:sz w:val="24"/>
                <w:szCs w:val="24"/>
              </w:rPr>
            </w:pPr>
            <w:r>
              <w:rPr>
                <w:rFonts w:ascii="宋体" w:hAnsi="宋体" w:cs="宋体" w:hint="eastAsia"/>
                <w:bCs/>
                <w:color w:val="000000"/>
                <w:sz w:val="24"/>
                <w:szCs w:val="24"/>
              </w:rPr>
              <w:t>团队说明</w:t>
            </w:r>
          </w:p>
        </w:tc>
        <w:tc>
          <w:tcPr>
            <w:tcW w:w="5247" w:type="dxa"/>
            <w:gridSpan w:val="3"/>
            <w:vAlign w:val="center"/>
          </w:tcPr>
          <w:p w:rsidR="00991393" w:rsidRDefault="00991393">
            <w:pPr>
              <w:spacing w:line="360" w:lineRule="auto"/>
              <w:jc w:val="left"/>
              <w:rPr>
                <w:rFonts w:ascii="宋体" w:cs="宋体"/>
                <w:bCs/>
                <w:color w:val="000000"/>
                <w:sz w:val="24"/>
                <w:szCs w:val="24"/>
              </w:rPr>
            </w:pPr>
          </w:p>
        </w:tc>
        <w:tc>
          <w:tcPr>
            <w:tcW w:w="850" w:type="dxa"/>
            <w:vAlign w:val="center"/>
          </w:tcPr>
          <w:p w:rsidR="00991393" w:rsidRDefault="00991393">
            <w:pPr>
              <w:spacing w:line="360" w:lineRule="auto"/>
              <w:rPr>
                <w:rFonts w:ascii="宋体" w:cs="宋体"/>
                <w:color w:val="000000"/>
                <w:sz w:val="24"/>
                <w:szCs w:val="24"/>
              </w:rPr>
            </w:pPr>
          </w:p>
        </w:tc>
      </w:tr>
      <w:tr w:rsidR="00991393">
        <w:trPr>
          <w:trHeight w:val="699"/>
        </w:trPr>
        <w:tc>
          <w:tcPr>
            <w:tcW w:w="1367" w:type="dxa"/>
            <w:vMerge/>
            <w:vAlign w:val="center"/>
          </w:tcPr>
          <w:p w:rsidR="00991393" w:rsidRDefault="00991393">
            <w:pPr>
              <w:spacing w:line="360" w:lineRule="auto"/>
              <w:jc w:val="center"/>
              <w:rPr>
                <w:rFonts w:ascii="宋体" w:cs="宋体"/>
                <w:b/>
                <w:color w:val="000000"/>
                <w:sz w:val="24"/>
                <w:szCs w:val="24"/>
              </w:rPr>
            </w:pPr>
          </w:p>
        </w:tc>
        <w:tc>
          <w:tcPr>
            <w:tcW w:w="1291" w:type="dxa"/>
            <w:vAlign w:val="center"/>
          </w:tcPr>
          <w:p w:rsidR="00991393" w:rsidRDefault="00181F6D">
            <w:pPr>
              <w:spacing w:line="360" w:lineRule="auto"/>
              <w:jc w:val="center"/>
              <w:rPr>
                <w:rFonts w:ascii="宋体" w:cs="宋体"/>
                <w:color w:val="000000"/>
                <w:sz w:val="24"/>
                <w:szCs w:val="24"/>
              </w:rPr>
            </w:pPr>
            <w:r>
              <w:rPr>
                <w:rFonts w:ascii="宋体" w:hAnsi="宋体" w:cs="宋体"/>
                <w:color w:val="000000"/>
                <w:sz w:val="24"/>
                <w:szCs w:val="24"/>
              </w:rPr>
              <w:t>B2</w:t>
            </w:r>
            <w:r>
              <w:rPr>
                <w:rFonts w:ascii="宋体" w:hAnsi="宋体" w:cs="宋体" w:hint="eastAsia"/>
                <w:color w:val="000000"/>
                <w:sz w:val="24"/>
                <w:szCs w:val="24"/>
              </w:rPr>
              <w:t>开发</w:t>
            </w:r>
          </w:p>
          <w:p w:rsidR="00991393" w:rsidRDefault="00181F6D">
            <w:pPr>
              <w:spacing w:line="360" w:lineRule="auto"/>
              <w:jc w:val="center"/>
              <w:rPr>
                <w:rFonts w:ascii="宋体" w:cs="宋体"/>
                <w:color w:val="000000"/>
                <w:sz w:val="24"/>
                <w:szCs w:val="24"/>
              </w:rPr>
            </w:pPr>
            <w:r>
              <w:rPr>
                <w:rFonts w:ascii="宋体" w:hAnsi="宋体" w:cs="宋体" w:hint="eastAsia"/>
                <w:color w:val="000000"/>
                <w:sz w:val="24"/>
                <w:szCs w:val="24"/>
              </w:rPr>
              <w:t>过程说明</w:t>
            </w:r>
          </w:p>
        </w:tc>
        <w:tc>
          <w:tcPr>
            <w:tcW w:w="5247" w:type="dxa"/>
            <w:gridSpan w:val="3"/>
            <w:vAlign w:val="center"/>
          </w:tcPr>
          <w:p w:rsidR="00991393" w:rsidRDefault="00991393">
            <w:pPr>
              <w:spacing w:line="360" w:lineRule="auto"/>
              <w:rPr>
                <w:rFonts w:ascii="宋体" w:cs="宋体"/>
                <w:color w:val="000000"/>
                <w:sz w:val="24"/>
                <w:szCs w:val="24"/>
              </w:rPr>
            </w:pPr>
          </w:p>
        </w:tc>
        <w:tc>
          <w:tcPr>
            <w:tcW w:w="850" w:type="dxa"/>
            <w:vAlign w:val="center"/>
          </w:tcPr>
          <w:p w:rsidR="00991393" w:rsidRDefault="00991393">
            <w:pPr>
              <w:spacing w:line="360" w:lineRule="auto"/>
              <w:rPr>
                <w:rFonts w:ascii="宋体" w:cs="宋体"/>
                <w:color w:val="000000"/>
                <w:sz w:val="24"/>
                <w:szCs w:val="24"/>
              </w:rPr>
            </w:pPr>
          </w:p>
        </w:tc>
      </w:tr>
      <w:tr w:rsidR="00991393">
        <w:trPr>
          <w:trHeight w:val="1029"/>
        </w:trPr>
        <w:tc>
          <w:tcPr>
            <w:tcW w:w="1367" w:type="dxa"/>
            <w:vMerge/>
            <w:vAlign w:val="center"/>
          </w:tcPr>
          <w:p w:rsidR="00991393" w:rsidRDefault="00991393">
            <w:pPr>
              <w:spacing w:line="360" w:lineRule="auto"/>
              <w:jc w:val="center"/>
              <w:rPr>
                <w:rFonts w:ascii="宋体" w:cs="宋体"/>
                <w:b/>
                <w:color w:val="000000"/>
                <w:sz w:val="24"/>
                <w:szCs w:val="24"/>
              </w:rPr>
            </w:pPr>
          </w:p>
        </w:tc>
        <w:tc>
          <w:tcPr>
            <w:tcW w:w="1291" w:type="dxa"/>
            <w:vAlign w:val="center"/>
          </w:tcPr>
          <w:p w:rsidR="00991393" w:rsidRDefault="00181F6D">
            <w:pPr>
              <w:spacing w:line="360" w:lineRule="auto"/>
              <w:jc w:val="center"/>
              <w:rPr>
                <w:rFonts w:ascii="宋体" w:cs="宋体"/>
                <w:color w:val="000000"/>
                <w:sz w:val="24"/>
                <w:szCs w:val="24"/>
              </w:rPr>
            </w:pPr>
            <w:r>
              <w:rPr>
                <w:rFonts w:ascii="宋体" w:hAnsi="宋体" w:cs="宋体"/>
                <w:color w:val="000000"/>
                <w:sz w:val="24"/>
                <w:szCs w:val="24"/>
              </w:rPr>
              <w:t xml:space="preserve">B3 </w:t>
            </w:r>
            <w:r>
              <w:rPr>
                <w:rFonts w:ascii="宋体" w:hAnsi="宋体" w:cs="宋体" w:hint="eastAsia"/>
                <w:color w:val="000000"/>
                <w:sz w:val="24"/>
                <w:szCs w:val="24"/>
              </w:rPr>
              <w:t>实施</w:t>
            </w:r>
          </w:p>
          <w:p w:rsidR="00991393" w:rsidRDefault="00181F6D">
            <w:pPr>
              <w:spacing w:line="360" w:lineRule="auto"/>
              <w:jc w:val="center"/>
              <w:rPr>
                <w:rFonts w:ascii="宋体" w:cs="宋体"/>
                <w:color w:val="000000"/>
                <w:sz w:val="24"/>
                <w:szCs w:val="24"/>
              </w:rPr>
            </w:pPr>
            <w:r>
              <w:rPr>
                <w:rFonts w:ascii="宋体" w:hAnsi="宋体" w:cs="宋体" w:hint="eastAsia"/>
                <w:color w:val="000000"/>
                <w:sz w:val="24"/>
                <w:szCs w:val="24"/>
              </w:rPr>
              <w:t>与推广</w:t>
            </w:r>
          </w:p>
          <w:p w:rsidR="00991393" w:rsidRDefault="00181F6D">
            <w:pPr>
              <w:spacing w:line="360" w:lineRule="auto"/>
              <w:jc w:val="center"/>
              <w:rPr>
                <w:rFonts w:ascii="宋体" w:cs="宋体"/>
                <w:color w:val="000000"/>
                <w:sz w:val="24"/>
                <w:szCs w:val="24"/>
              </w:rPr>
            </w:pPr>
            <w:r>
              <w:rPr>
                <w:rFonts w:ascii="宋体" w:hAnsi="宋体" w:cs="宋体" w:hint="eastAsia"/>
                <w:color w:val="000000"/>
                <w:sz w:val="24"/>
                <w:szCs w:val="24"/>
              </w:rPr>
              <w:t>结果证明</w:t>
            </w:r>
          </w:p>
        </w:tc>
        <w:tc>
          <w:tcPr>
            <w:tcW w:w="5247" w:type="dxa"/>
            <w:gridSpan w:val="3"/>
            <w:vAlign w:val="center"/>
          </w:tcPr>
          <w:p w:rsidR="00991393" w:rsidRDefault="00991393">
            <w:pPr>
              <w:spacing w:line="360" w:lineRule="auto"/>
              <w:rPr>
                <w:rFonts w:ascii="宋体" w:cs="宋体"/>
                <w:color w:val="000000"/>
                <w:sz w:val="24"/>
                <w:szCs w:val="24"/>
              </w:rPr>
            </w:pPr>
          </w:p>
        </w:tc>
        <w:tc>
          <w:tcPr>
            <w:tcW w:w="850" w:type="dxa"/>
            <w:vAlign w:val="center"/>
          </w:tcPr>
          <w:p w:rsidR="00991393" w:rsidRDefault="00991393">
            <w:pPr>
              <w:spacing w:line="360" w:lineRule="auto"/>
              <w:rPr>
                <w:rFonts w:ascii="宋体" w:cs="宋体"/>
                <w:color w:val="000000"/>
                <w:sz w:val="24"/>
                <w:szCs w:val="24"/>
              </w:rPr>
            </w:pPr>
          </w:p>
        </w:tc>
      </w:tr>
      <w:tr w:rsidR="00991393">
        <w:trPr>
          <w:trHeight w:val="696"/>
        </w:trPr>
        <w:tc>
          <w:tcPr>
            <w:tcW w:w="1367" w:type="dxa"/>
            <w:vMerge w:val="restart"/>
            <w:vAlign w:val="center"/>
          </w:tcPr>
          <w:p w:rsidR="00991393" w:rsidRDefault="00181F6D">
            <w:pPr>
              <w:spacing w:line="360" w:lineRule="auto"/>
              <w:jc w:val="center"/>
              <w:rPr>
                <w:rFonts w:ascii="宋体" w:cs="宋体"/>
                <w:b/>
                <w:color w:val="000000"/>
                <w:sz w:val="24"/>
                <w:szCs w:val="24"/>
              </w:rPr>
            </w:pPr>
            <w:r>
              <w:rPr>
                <w:rFonts w:ascii="宋体" w:hAnsi="宋体" w:cs="宋体"/>
                <w:b/>
                <w:color w:val="000000"/>
                <w:sz w:val="24"/>
                <w:szCs w:val="24"/>
              </w:rPr>
              <w:t>A2</w:t>
            </w:r>
            <w:r>
              <w:rPr>
                <w:rFonts w:ascii="宋体" w:hAnsi="宋体" w:cs="宋体" w:hint="eastAsia"/>
                <w:b/>
                <w:color w:val="000000"/>
                <w:sz w:val="24"/>
                <w:szCs w:val="24"/>
              </w:rPr>
              <w:t>课程</w:t>
            </w:r>
          </w:p>
          <w:p w:rsidR="00991393" w:rsidRDefault="00181F6D">
            <w:pPr>
              <w:spacing w:line="360" w:lineRule="auto"/>
              <w:jc w:val="center"/>
              <w:rPr>
                <w:rFonts w:ascii="宋体" w:cs="宋体"/>
                <w:b/>
                <w:color w:val="000000"/>
                <w:sz w:val="24"/>
                <w:szCs w:val="24"/>
              </w:rPr>
            </w:pPr>
            <w:r>
              <w:rPr>
                <w:rFonts w:ascii="宋体" w:hAnsi="宋体" w:cs="宋体" w:hint="eastAsia"/>
                <w:b/>
                <w:color w:val="000000"/>
                <w:sz w:val="24"/>
                <w:szCs w:val="24"/>
              </w:rPr>
              <w:t>纲要</w:t>
            </w:r>
          </w:p>
        </w:tc>
        <w:tc>
          <w:tcPr>
            <w:tcW w:w="1291" w:type="dxa"/>
            <w:vAlign w:val="center"/>
          </w:tcPr>
          <w:p w:rsidR="00991393" w:rsidRDefault="00181F6D">
            <w:pPr>
              <w:spacing w:line="360" w:lineRule="auto"/>
              <w:rPr>
                <w:rFonts w:ascii="宋体" w:cs="宋体"/>
                <w:color w:val="000000"/>
                <w:sz w:val="24"/>
                <w:szCs w:val="24"/>
              </w:rPr>
            </w:pPr>
            <w:r>
              <w:rPr>
                <w:rFonts w:ascii="宋体" w:hAnsi="宋体" w:cs="宋体"/>
                <w:color w:val="000000"/>
                <w:sz w:val="24"/>
                <w:szCs w:val="24"/>
              </w:rPr>
              <w:t>B4</w:t>
            </w:r>
            <w:r>
              <w:rPr>
                <w:rFonts w:ascii="宋体" w:hAnsi="宋体" w:cs="宋体" w:hint="eastAsia"/>
                <w:color w:val="000000"/>
                <w:sz w:val="24"/>
                <w:szCs w:val="24"/>
              </w:rPr>
              <w:t>课程</w:t>
            </w:r>
          </w:p>
          <w:p w:rsidR="00991393" w:rsidRDefault="00181F6D">
            <w:pPr>
              <w:spacing w:line="360" w:lineRule="auto"/>
              <w:ind w:firstLineChars="150" w:firstLine="360"/>
              <w:rPr>
                <w:rFonts w:ascii="宋体" w:cs="宋体"/>
                <w:color w:val="000000"/>
                <w:sz w:val="24"/>
                <w:szCs w:val="24"/>
              </w:rPr>
            </w:pPr>
            <w:r>
              <w:rPr>
                <w:rFonts w:ascii="宋体" w:hAnsi="宋体" w:cs="宋体" w:hint="eastAsia"/>
                <w:color w:val="000000"/>
                <w:sz w:val="24"/>
                <w:szCs w:val="24"/>
              </w:rPr>
              <w:t>目标</w:t>
            </w:r>
          </w:p>
        </w:tc>
        <w:tc>
          <w:tcPr>
            <w:tcW w:w="5247" w:type="dxa"/>
            <w:gridSpan w:val="3"/>
            <w:vAlign w:val="center"/>
          </w:tcPr>
          <w:p w:rsidR="00991393" w:rsidRDefault="00991393">
            <w:pPr>
              <w:spacing w:line="360" w:lineRule="auto"/>
              <w:rPr>
                <w:rFonts w:ascii="宋体" w:cs="宋体"/>
                <w:color w:val="000000"/>
                <w:sz w:val="24"/>
                <w:szCs w:val="24"/>
              </w:rPr>
            </w:pPr>
          </w:p>
        </w:tc>
        <w:tc>
          <w:tcPr>
            <w:tcW w:w="850" w:type="dxa"/>
            <w:vAlign w:val="center"/>
          </w:tcPr>
          <w:p w:rsidR="00991393" w:rsidRDefault="00991393">
            <w:pPr>
              <w:spacing w:line="360" w:lineRule="auto"/>
              <w:rPr>
                <w:rFonts w:ascii="宋体" w:cs="宋体"/>
                <w:color w:val="000000"/>
                <w:sz w:val="24"/>
                <w:szCs w:val="24"/>
              </w:rPr>
            </w:pPr>
          </w:p>
        </w:tc>
      </w:tr>
      <w:tr w:rsidR="00991393">
        <w:trPr>
          <w:trHeight w:val="780"/>
        </w:trPr>
        <w:tc>
          <w:tcPr>
            <w:tcW w:w="1367" w:type="dxa"/>
            <w:vMerge/>
            <w:vAlign w:val="center"/>
          </w:tcPr>
          <w:p w:rsidR="00991393" w:rsidRDefault="00991393">
            <w:pPr>
              <w:spacing w:line="360" w:lineRule="auto"/>
              <w:jc w:val="center"/>
              <w:rPr>
                <w:rFonts w:ascii="宋体" w:cs="宋体"/>
                <w:b/>
                <w:color w:val="000000"/>
                <w:sz w:val="24"/>
                <w:szCs w:val="24"/>
              </w:rPr>
            </w:pPr>
          </w:p>
        </w:tc>
        <w:tc>
          <w:tcPr>
            <w:tcW w:w="1291" w:type="dxa"/>
            <w:vAlign w:val="center"/>
          </w:tcPr>
          <w:p w:rsidR="00991393" w:rsidRDefault="00181F6D">
            <w:pPr>
              <w:spacing w:line="360" w:lineRule="auto"/>
              <w:rPr>
                <w:rFonts w:ascii="宋体" w:cs="宋体"/>
                <w:color w:val="000000"/>
                <w:sz w:val="24"/>
                <w:szCs w:val="24"/>
              </w:rPr>
            </w:pPr>
            <w:r>
              <w:rPr>
                <w:rFonts w:ascii="宋体" w:hAnsi="宋体" w:cs="宋体"/>
                <w:color w:val="000000"/>
                <w:sz w:val="24"/>
                <w:szCs w:val="24"/>
              </w:rPr>
              <w:t>B5</w:t>
            </w:r>
            <w:r>
              <w:rPr>
                <w:rFonts w:ascii="宋体" w:hAnsi="宋体" w:cs="宋体" w:hint="eastAsia"/>
                <w:color w:val="000000"/>
                <w:sz w:val="24"/>
                <w:szCs w:val="24"/>
              </w:rPr>
              <w:t>内容</w:t>
            </w:r>
          </w:p>
          <w:p w:rsidR="00991393" w:rsidRDefault="00181F6D">
            <w:pPr>
              <w:spacing w:line="360" w:lineRule="auto"/>
              <w:ind w:firstLineChars="100" w:firstLine="240"/>
              <w:rPr>
                <w:rFonts w:ascii="宋体" w:cs="宋体"/>
                <w:color w:val="000000"/>
                <w:sz w:val="24"/>
                <w:szCs w:val="24"/>
              </w:rPr>
            </w:pPr>
            <w:r>
              <w:rPr>
                <w:rFonts w:ascii="宋体" w:hAnsi="宋体" w:cs="宋体" w:hint="eastAsia"/>
                <w:color w:val="000000"/>
                <w:sz w:val="24"/>
                <w:szCs w:val="24"/>
              </w:rPr>
              <w:t>框架</w:t>
            </w:r>
          </w:p>
        </w:tc>
        <w:tc>
          <w:tcPr>
            <w:tcW w:w="5247" w:type="dxa"/>
            <w:gridSpan w:val="3"/>
            <w:vAlign w:val="center"/>
          </w:tcPr>
          <w:p w:rsidR="00991393" w:rsidRDefault="00991393">
            <w:pPr>
              <w:spacing w:line="360" w:lineRule="auto"/>
              <w:rPr>
                <w:rFonts w:ascii="宋体" w:cs="宋体"/>
                <w:color w:val="000000"/>
                <w:sz w:val="24"/>
                <w:szCs w:val="24"/>
              </w:rPr>
            </w:pPr>
          </w:p>
        </w:tc>
        <w:tc>
          <w:tcPr>
            <w:tcW w:w="850" w:type="dxa"/>
            <w:vAlign w:val="center"/>
          </w:tcPr>
          <w:p w:rsidR="00991393" w:rsidRDefault="00991393">
            <w:pPr>
              <w:spacing w:line="360" w:lineRule="auto"/>
              <w:rPr>
                <w:rFonts w:ascii="宋体" w:cs="宋体"/>
                <w:color w:val="000000"/>
                <w:sz w:val="24"/>
                <w:szCs w:val="24"/>
              </w:rPr>
            </w:pPr>
          </w:p>
        </w:tc>
      </w:tr>
      <w:tr w:rsidR="00991393">
        <w:trPr>
          <w:trHeight w:val="1105"/>
        </w:trPr>
        <w:tc>
          <w:tcPr>
            <w:tcW w:w="1367" w:type="dxa"/>
            <w:vMerge/>
            <w:vAlign w:val="center"/>
          </w:tcPr>
          <w:p w:rsidR="00991393" w:rsidRDefault="00991393">
            <w:pPr>
              <w:spacing w:line="360" w:lineRule="auto"/>
              <w:jc w:val="center"/>
              <w:rPr>
                <w:rFonts w:ascii="宋体" w:cs="宋体"/>
                <w:b/>
                <w:color w:val="000000"/>
                <w:sz w:val="24"/>
                <w:szCs w:val="24"/>
              </w:rPr>
            </w:pPr>
          </w:p>
        </w:tc>
        <w:tc>
          <w:tcPr>
            <w:tcW w:w="1291" w:type="dxa"/>
            <w:vAlign w:val="center"/>
          </w:tcPr>
          <w:p w:rsidR="00991393" w:rsidRDefault="00181F6D">
            <w:pPr>
              <w:spacing w:line="360" w:lineRule="auto"/>
              <w:rPr>
                <w:rFonts w:ascii="宋体" w:cs="宋体"/>
                <w:color w:val="000000"/>
                <w:sz w:val="24"/>
                <w:szCs w:val="24"/>
              </w:rPr>
            </w:pPr>
            <w:r>
              <w:rPr>
                <w:rFonts w:ascii="宋体" w:hAnsi="宋体" w:cs="宋体"/>
                <w:color w:val="000000"/>
                <w:sz w:val="24"/>
                <w:szCs w:val="24"/>
              </w:rPr>
              <w:t>B6</w:t>
            </w:r>
            <w:r>
              <w:rPr>
                <w:rFonts w:ascii="宋体" w:hAnsi="宋体" w:cs="宋体" w:hint="eastAsia"/>
                <w:color w:val="000000"/>
                <w:sz w:val="24"/>
                <w:szCs w:val="24"/>
              </w:rPr>
              <w:t>实施</w:t>
            </w:r>
          </w:p>
          <w:p w:rsidR="00991393" w:rsidRDefault="00181F6D">
            <w:pPr>
              <w:spacing w:line="360" w:lineRule="auto"/>
              <w:ind w:firstLineChars="100" w:firstLine="240"/>
              <w:rPr>
                <w:rFonts w:ascii="宋体" w:cs="宋体"/>
                <w:color w:val="000000"/>
                <w:sz w:val="24"/>
                <w:szCs w:val="24"/>
              </w:rPr>
            </w:pPr>
            <w:r>
              <w:rPr>
                <w:rFonts w:ascii="宋体" w:hAnsi="宋体" w:cs="宋体" w:hint="eastAsia"/>
                <w:color w:val="000000"/>
                <w:sz w:val="24"/>
                <w:szCs w:val="24"/>
              </w:rPr>
              <w:t>与评价</w:t>
            </w:r>
          </w:p>
          <w:p w:rsidR="00991393" w:rsidRDefault="00181F6D">
            <w:pPr>
              <w:spacing w:line="360" w:lineRule="auto"/>
              <w:ind w:firstLineChars="100" w:firstLine="240"/>
              <w:rPr>
                <w:rFonts w:ascii="宋体" w:cs="宋体"/>
                <w:color w:val="000000"/>
                <w:sz w:val="24"/>
                <w:szCs w:val="24"/>
              </w:rPr>
            </w:pPr>
            <w:r>
              <w:rPr>
                <w:rFonts w:ascii="宋体" w:hAnsi="宋体" w:cs="宋体" w:hint="eastAsia"/>
                <w:color w:val="000000"/>
                <w:sz w:val="24"/>
                <w:szCs w:val="24"/>
              </w:rPr>
              <w:t>建议</w:t>
            </w:r>
          </w:p>
        </w:tc>
        <w:tc>
          <w:tcPr>
            <w:tcW w:w="5247" w:type="dxa"/>
            <w:gridSpan w:val="3"/>
            <w:vAlign w:val="center"/>
          </w:tcPr>
          <w:p w:rsidR="00991393" w:rsidRDefault="00991393">
            <w:pPr>
              <w:spacing w:line="360" w:lineRule="auto"/>
              <w:rPr>
                <w:rFonts w:ascii="宋体" w:cs="宋体"/>
                <w:color w:val="000000"/>
                <w:sz w:val="24"/>
                <w:szCs w:val="24"/>
              </w:rPr>
            </w:pPr>
          </w:p>
        </w:tc>
        <w:tc>
          <w:tcPr>
            <w:tcW w:w="850" w:type="dxa"/>
            <w:vAlign w:val="center"/>
          </w:tcPr>
          <w:p w:rsidR="00991393" w:rsidRDefault="00991393">
            <w:pPr>
              <w:spacing w:line="360" w:lineRule="auto"/>
              <w:rPr>
                <w:rFonts w:ascii="宋体" w:cs="宋体"/>
                <w:color w:val="000000"/>
                <w:sz w:val="24"/>
                <w:szCs w:val="24"/>
              </w:rPr>
            </w:pPr>
          </w:p>
        </w:tc>
      </w:tr>
      <w:tr w:rsidR="00991393">
        <w:trPr>
          <w:trHeight w:val="984"/>
        </w:trPr>
        <w:tc>
          <w:tcPr>
            <w:tcW w:w="1367" w:type="dxa"/>
            <w:vMerge w:val="restart"/>
            <w:vAlign w:val="center"/>
          </w:tcPr>
          <w:p w:rsidR="00991393" w:rsidRDefault="00181F6D">
            <w:pPr>
              <w:spacing w:line="360" w:lineRule="auto"/>
              <w:jc w:val="center"/>
              <w:rPr>
                <w:rFonts w:ascii="宋体" w:cs="宋体"/>
                <w:b/>
                <w:color w:val="000000"/>
                <w:sz w:val="24"/>
                <w:szCs w:val="24"/>
              </w:rPr>
            </w:pPr>
            <w:r>
              <w:rPr>
                <w:rFonts w:ascii="宋体" w:hAnsi="宋体" w:cs="宋体"/>
                <w:b/>
                <w:color w:val="000000"/>
                <w:sz w:val="24"/>
                <w:szCs w:val="24"/>
              </w:rPr>
              <w:t>A3</w:t>
            </w:r>
            <w:r>
              <w:rPr>
                <w:rFonts w:ascii="宋体" w:hAnsi="宋体" w:cs="宋体" w:hint="eastAsia"/>
                <w:b/>
                <w:color w:val="000000"/>
                <w:sz w:val="24"/>
                <w:szCs w:val="24"/>
              </w:rPr>
              <w:t>学生</w:t>
            </w:r>
          </w:p>
          <w:p w:rsidR="00991393" w:rsidRDefault="00181F6D">
            <w:pPr>
              <w:spacing w:line="360" w:lineRule="auto"/>
              <w:jc w:val="center"/>
              <w:rPr>
                <w:rFonts w:ascii="宋体" w:cs="宋体"/>
                <w:b/>
                <w:color w:val="000000"/>
                <w:sz w:val="24"/>
                <w:szCs w:val="24"/>
              </w:rPr>
            </w:pPr>
            <w:r>
              <w:rPr>
                <w:rFonts w:ascii="宋体" w:hAnsi="宋体" w:cs="宋体" w:hint="eastAsia"/>
                <w:b/>
                <w:color w:val="000000"/>
                <w:sz w:val="24"/>
                <w:szCs w:val="24"/>
              </w:rPr>
              <w:t>用书</w:t>
            </w:r>
          </w:p>
        </w:tc>
        <w:tc>
          <w:tcPr>
            <w:tcW w:w="1291" w:type="dxa"/>
            <w:vAlign w:val="center"/>
          </w:tcPr>
          <w:p w:rsidR="00991393" w:rsidRDefault="00181F6D">
            <w:pPr>
              <w:adjustRightInd w:val="0"/>
              <w:snapToGrid w:val="0"/>
              <w:spacing w:line="360" w:lineRule="auto"/>
              <w:rPr>
                <w:rFonts w:ascii="宋体" w:cs="宋体"/>
                <w:color w:val="000000"/>
                <w:sz w:val="24"/>
                <w:szCs w:val="24"/>
              </w:rPr>
            </w:pPr>
            <w:r>
              <w:rPr>
                <w:rFonts w:ascii="宋体" w:hAnsi="宋体" w:cs="宋体"/>
                <w:color w:val="000000"/>
                <w:sz w:val="24"/>
                <w:szCs w:val="24"/>
              </w:rPr>
              <w:t>B7</w:t>
            </w:r>
            <w:r>
              <w:rPr>
                <w:rFonts w:ascii="宋体" w:hAnsi="宋体" w:cs="宋体" w:hint="eastAsia"/>
                <w:color w:val="000000"/>
                <w:sz w:val="24"/>
                <w:szCs w:val="24"/>
              </w:rPr>
              <w:t>科学性</w:t>
            </w:r>
          </w:p>
        </w:tc>
        <w:tc>
          <w:tcPr>
            <w:tcW w:w="5247" w:type="dxa"/>
            <w:gridSpan w:val="3"/>
            <w:vAlign w:val="center"/>
          </w:tcPr>
          <w:p w:rsidR="00991393" w:rsidRDefault="00991393">
            <w:pPr>
              <w:adjustRightInd w:val="0"/>
              <w:snapToGrid w:val="0"/>
              <w:spacing w:line="360" w:lineRule="auto"/>
              <w:jc w:val="left"/>
              <w:rPr>
                <w:rFonts w:ascii="宋体" w:cs="宋体"/>
                <w:color w:val="000000"/>
                <w:sz w:val="24"/>
                <w:szCs w:val="24"/>
              </w:rPr>
            </w:pPr>
          </w:p>
        </w:tc>
        <w:tc>
          <w:tcPr>
            <w:tcW w:w="850" w:type="dxa"/>
            <w:vAlign w:val="center"/>
          </w:tcPr>
          <w:p w:rsidR="00991393" w:rsidRDefault="00991393">
            <w:pPr>
              <w:spacing w:line="360" w:lineRule="auto"/>
              <w:rPr>
                <w:rFonts w:ascii="宋体" w:cs="宋体"/>
                <w:color w:val="000000"/>
                <w:sz w:val="24"/>
                <w:szCs w:val="24"/>
              </w:rPr>
            </w:pPr>
          </w:p>
        </w:tc>
      </w:tr>
      <w:tr w:rsidR="00991393">
        <w:trPr>
          <w:trHeight w:val="900"/>
        </w:trPr>
        <w:tc>
          <w:tcPr>
            <w:tcW w:w="1367" w:type="dxa"/>
            <w:vMerge/>
            <w:vAlign w:val="center"/>
          </w:tcPr>
          <w:p w:rsidR="00991393" w:rsidRDefault="00991393">
            <w:pPr>
              <w:spacing w:line="360" w:lineRule="auto"/>
              <w:jc w:val="center"/>
              <w:rPr>
                <w:rFonts w:ascii="宋体" w:cs="宋体"/>
                <w:b/>
                <w:color w:val="000000"/>
                <w:sz w:val="24"/>
                <w:szCs w:val="24"/>
              </w:rPr>
            </w:pPr>
          </w:p>
        </w:tc>
        <w:tc>
          <w:tcPr>
            <w:tcW w:w="1291" w:type="dxa"/>
            <w:vAlign w:val="center"/>
          </w:tcPr>
          <w:p w:rsidR="00991393" w:rsidRDefault="00181F6D">
            <w:pPr>
              <w:adjustRightInd w:val="0"/>
              <w:snapToGrid w:val="0"/>
              <w:spacing w:line="360" w:lineRule="auto"/>
              <w:jc w:val="left"/>
              <w:rPr>
                <w:rFonts w:ascii="宋体" w:cs="宋体"/>
                <w:color w:val="000000"/>
                <w:sz w:val="24"/>
                <w:szCs w:val="24"/>
              </w:rPr>
            </w:pPr>
            <w:r>
              <w:rPr>
                <w:rFonts w:ascii="宋体" w:hAnsi="宋体" w:cs="宋体"/>
                <w:color w:val="000000"/>
                <w:sz w:val="24"/>
                <w:szCs w:val="24"/>
              </w:rPr>
              <w:t>B8</w:t>
            </w:r>
            <w:r>
              <w:rPr>
                <w:rFonts w:ascii="宋体" w:hAnsi="宋体" w:cs="宋体" w:hint="eastAsia"/>
                <w:color w:val="000000"/>
                <w:sz w:val="24"/>
                <w:szCs w:val="24"/>
              </w:rPr>
              <w:t>主体性</w:t>
            </w:r>
          </w:p>
        </w:tc>
        <w:tc>
          <w:tcPr>
            <w:tcW w:w="5247" w:type="dxa"/>
            <w:gridSpan w:val="3"/>
            <w:vAlign w:val="center"/>
          </w:tcPr>
          <w:p w:rsidR="00991393" w:rsidRDefault="00991393">
            <w:pPr>
              <w:adjustRightInd w:val="0"/>
              <w:snapToGrid w:val="0"/>
              <w:spacing w:line="360" w:lineRule="auto"/>
              <w:jc w:val="left"/>
              <w:rPr>
                <w:rFonts w:ascii="宋体" w:cs="宋体"/>
                <w:color w:val="000000"/>
                <w:sz w:val="24"/>
                <w:szCs w:val="24"/>
              </w:rPr>
            </w:pPr>
          </w:p>
        </w:tc>
        <w:tc>
          <w:tcPr>
            <w:tcW w:w="850" w:type="dxa"/>
            <w:vAlign w:val="center"/>
          </w:tcPr>
          <w:p w:rsidR="00991393" w:rsidRDefault="00991393">
            <w:pPr>
              <w:spacing w:line="360" w:lineRule="auto"/>
              <w:rPr>
                <w:rFonts w:ascii="宋体" w:cs="宋体"/>
                <w:color w:val="000000"/>
                <w:sz w:val="24"/>
                <w:szCs w:val="24"/>
              </w:rPr>
            </w:pPr>
          </w:p>
        </w:tc>
      </w:tr>
      <w:tr w:rsidR="00991393">
        <w:trPr>
          <w:trHeight w:val="628"/>
        </w:trPr>
        <w:tc>
          <w:tcPr>
            <w:tcW w:w="1367" w:type="dxa"/>
            <w:vMerge/>
            <w:vAlign w:val="center"/>
          </w:tcPr>
          <w:p w:rsidR="00991393" w:rsidRDefault="00991393">
            <w:pPr>
              <w:spacing w:line="360" w:lineRule="auto"/>
              <w:jc w:val="center"/>
              <w:rPr>
                <w:rFonts w:ascii="宋体" w:cs="宋体"/>
                <w:b/>
                <w:color w:val="000000"/>
                <w:sz w:val="24"/>
                <w:szCs w:val="24"/>
              </w:rPr>
            </w:pPr>
          </w:p>
        </w:tc>
        <w:tc>
          <w:tcPr>
            <w:tcW w:w="1291" w:type="dxa"/>
            <w:vAlign w:val="center"/>
          </w:tcPr>
          <w:p w:rsidR="00991393" w:rsidRDefault="00181F6D">
            <w:pPr>
              <w:adjustRightInd w:val="0"/>
              <w:snapToGrid w:val="0"/>
              <w:spacing w:line="360" w:lineRule="auto"/>
              <w:jc w:val="left"/>
              <w:rPr>
                <w:rFonts w:ascii="宋体" w:cs="宋体"/>
                <w:color w:val="000000"/>
                <w:sz w:val="24"/>
                <w:szCs w:val="24"/>
              </w:rPr>
            </w:pPr>
            <w:r>
              <w:rPr>
                <w:rFonts w:ascii="宋体" w:hAnsi="宋体" w:cs="宋体"/>
                <w:color w:val="000000"/>
                <w:sz w:val="24"/>
                <w:szCs w:val="24"/>
              </w:rPr>
              <w:t>B9</w:t>
            </w:r>
            <w:r>
              <w:rPr>
                <w:rFonts w:ascii="宋体" w:hAnsi="宋体" w:cs="宋体" w:hint="eastAsia"/>
                <w:color w:val="000000"/>
                <w:sz w:val="24"/>
                <w:szCs w:val="24"/>
              </w:rPr>
              <w:t>趣味性</w:t>
            </w:r>
          </w:p>
        </w:tc>
        <w:tc>
          <w:tcPr>
            <w:tcW w:w="5247" w:type="dxa"/>
            <w:gridSpan w:val="3"/>
            <w:vAlign w:val="center"/>
          </w:tcPr>
          <w:p w:rsidR="00991393" w:rsidRDefault="00991393">
            <w:pPr>
              <w:adjustRightInd w:val="0"/>
              <w:snapToGrid w:val="0"/>
              <w:spacing w:line="360" w:lineRule="auto"/>
              <w:jc w:val="left"/>
              <w:rPr>
                <w:rFonts w:ascii="宋体" w:cs="宋体"/>
                <w:color w:val="000000"/>
                <w:sz w:val="24"/>
                <w:szCs w:val="24"/>
              </w:rPr>
            </w:pPr>
          </w:p>
        </w:tc>
        <w:tc>
          <w:tcPr>
            <w:tcW w:w="850" w:type="dxa"/>
            <w:vAlign w:val="center"/>
          </w:tcPr>
          <w:p w:rsidR="00991393" w:rsidRDefault="00991393">
            <w:pPr>
              <w:spacing w:line="360" w:lineRule="auto"/>
              <w:rPr>
                <w:rFonts w:ascii="宋体" w:cs="宋体"/>
                <w:color w:val="000000"/>
                <w:sz w:val="24"/>
                <w:szCs w:val="24"/>
              </w:rPr>
            </w:pPr>
          </w:p>
        </w:tc>
      </w:tr>
      <w:tr w:rsidR="00991393">
        <w:trPr>
          <w:trHeight w:val="870"/>
        </w:trPr>
        <w:tc>
          <w:tcPr>
            <w:tcW w:w="1367" w:type="dxa"/>
            <w:vMerge w:val="restart"/>
            <w:vAlign w:val="center"/>
          </w:tcPr>
          <w:p w:rsidR="00991393" w:rsidRDefault="00181F6D">
            <w:pPr>
              <w:adjustRightInd w:val="0"/>
              <w:snapToGrid w:val="0"/>
              <w:spacing w:line="360" w:lineRule="auto"/>
              <w:jc w:val="left"/>
              <w:rPr>
                <w:rFonts w:ascii="宋体" w:cs="宋体"/>
                <w:b/>
                <w:color w:val="000000"/>
                <w:sz w:val="24"/>
                <w:szCs w:val="24"/>
              </w:rPr>
            </w:pPr>
            <w:r>
              <w:rPr>
                <w:rFonts w:ascii="宋体" w:hAnsi="宋体" w:cs="宋体"/>
                <w:b/>
                <w:color w:val="000000"/>
                <w:sz w:val="24"/>
                <w:szCs w:val="24"/>
              </w:rPr>
              <w:lastRenderedPageBreak/>
              <w:t>A4</w:t>
            </w:r>
            <w:r>
              <w:rPr>
                <w:rFonts w:ascii="宋体" w:hAnsi="宋体" w:cs="宋体" w:hint="eastAsia"/>
                <w:b/>
                <w:color w:val="000000"/>
                <w:sz w:val="24"/>
                <w:szCs w:val="24"/>
              </w:rPr>
              <w:t>教师</w:t>
            </w:r>
          </w:p>
          <w:p w:rsidR="00991393" w:rsidRDefault="00181F6D">
            <w:pPr>
              <w:adjustRightInd w:val="0"/>
              <w:snapToGrid w:val="0"/>
              <w:spacing w:line="360" w:lineRule="auto"/>
              <w:ind w:firstLineChars="97" w:firstLine="234"/>
              <w:jc w:val="left"/>
              <w:rPr>
                <w:rFonts w:ascii="宋体" w:cs="宋体"/>
                <w:b/>
                <w:color w:val="000000"/>
                <w:sz w:val="24"/>
                <w:szCs w:val="24"/>
              </w:rPr>
            </w:pPr>
            <w:r>
              <w:rPr>
                <w:rFonts w:ascii="宋体" w:hAnsi="宋体" w:cs="宋体" w:hint="eastAsia"/>
                <w:b/>
                <w:color w:val="000000"/>
                <w:sz w:val="24"/>
                <w:szCs w:val="24"/>
              </w:rPr>
              <w:t>用书</w:t>
            </w:r>
          </w:p>
        </w:tc>
        <w:tc>
          <w:tcPr>
            <w:tcW w:w="1291" w:type="dxa"/>
            <w:vAlign w:val="center"/>
          </w:tcPr>
          <w:p w:rsidR="00991393" w:rsidRDefault="00181F6D">
            <w:pPr>
              <w:widowControl/>
              <w:adjustRightInd w:val="0"/>
              <w:snapToGrid w:val="0"/>
              <w:spacing w:line="360" w:lineRule="auto"/>
              <w:jc w:val="center"/>
              <w:rPr>
                <w:rFonts w:ascii="宋体" w:cs="宋体"/>
                <w:color w:val="000000"/>
                <w:sz w:val="24"/>
                <w:szCs w:val="24"/>
              </w:rPr>
            </w:pPr>
            <w:r>
              <w:rPr>
                <w:rFonts w:ascii="宋体" w:hAnsi="宋体" w:cs="宋体"/>
                <w:color w:val="000000"/>
                <w:sz w:val="24"/>
                <w:szCs w:val="24"/>
              </w:rPr>
              <w:t>B10</w:t>
            </w:r>
            <w:r>
              <w:rPr>
                <w:rFonts w:ascii="宋体" w:hAnsi="宋体" w:cs="宋体" w:hint="eastAsia"/>
                <w:color w:val="000000"/>
                <w:sz w:val="24"/>
                <w:szCs w:val="24"/>
              </w:rPr>
              <w:t>教材解读</w:t>
            </w:r>
          </w:p>
        </w:tc>
        <w:tc>
          <w:tcPr>
            <w:tcW w:w="5247" w:type="dxa"/>
            <w:gridSpan w:val="3"/>
            <w:vAlign w:val="center"/>
          </w:tcPr>
          <w:p w:rsidR="00991393" w:rsidRDefault="00991393">
            <w:pPr>
              <w:adjustRightInd w:val="0"/>
              <w:snapToGrid w:val="0"/>
              <w:spacing w:line="360" w:lineRule="auto"/>
              <w:jc w:val="left"/>
              <w:rPr>
                <w:rFonts w:ascii="宋体" w:cs="宋体"/>
                <w:color w:val="000000"/>
                <w:sz w:val="24"/>
                <w:szCs w:val="24"/>
              </w:rPr>
            </w:pPr>
          </w:p>
        </w:tc>
        <w:tc>
          <w:tcPr>
            <w:tcW w:w="850" w:type="dxa"/>
            <w:vAlign w:val="center"/>
          </w:tcPr>
          <w:p w:rsidR="00991393" w:rsidRDefault="00991393">
            <w:pPr>
              <w:spacing w:line="360" w:lineRule="auto"/>
              <w:rPr>
                <w:rFonts w:ascii="宋体" w:cs="宋体"/>
                <w:color w:val="000000"/>
                <w:sz w:val="24"/>
                <w:szCs w:val="24"/>
              </w:rPr>
            </w:pPr>
          </w:p>
        </w:tc>
      </w:tr>
      <w:tr w:rsidR="00991393">
        <w:trPr>
          <w:trHeight w:val="302"/>
        </w:trPr>
        <w:tc>
          <w:tcPr>
            <w:tcW w:w="1367" w:type="dxa"/>
            <w:vMerge/>
            <w:vAlign w:val="center"/>
          </w:tcPr>
          <w:p w:rsidR="00991393" w:rsidRDefault="00991393">
            <w:pPr>
              <w:adjustRightInd w:val="0"/>
              <w:snapToGrid w:val="0"/>
              <w:spacing w:line="360" w:lineRule="auto"/>
              <w:jc w:val="left"/>
              <w:rPr>
                <w:rFonts w:ascii="宋体" w:cs="宋体"/>
                <w:b/>
                <w:color w:val="000000"/>
                <w:sz w:val="24"/>
                <w:szCs w:val="24"/>
              </w:rPr>
            </w:pPr>
          </w:p>
        </w:tc>
        <w:tc>
          <w:tcPr>
            <w:tcW w:w="1291" w:type="dxa"/>
            <w:vAlign w:val="center"/>
          </w:tcPr>
          <w:p w:rsidR="00991393" w:rsidRDefault="00181F6D">
            <w:pPr>
              <w:widowControl/>
              <w:adjustRightInd w:val="0"/>
              <w:snapToGrid w:val="0"/>
              <w:spacing w:line="360" w:lineRule="auto"/>
              <w:jc w:val="center"/>
              <w:rPr>
                <w:rFonts w:ascii="宋体" w:cs="宋体"/>
                <w:color w:val="000000"/>
                <w:sz w:val="24"/>
                <w:szCs w:val="24"/>
              </w:rPr>
            </w:pPr>
            <w:r>
              <w:rPr>
                <w:rFonts w:ascii="宋体" w:hAnsi="宋体" w:cs="宋体"/>
                <w:color w:val="000000"/>
                <w:sz w:val="24"/>
                <w:szCs w:val="24"/>
              </w:rPr>
              <w:t>B11</w:t>
            </w:r>
            <w:r>
              <w:rPr>
                <w:rFonts w:ascii="宋体" w:hAnsi="宋体" w:cs="宋体" w:hint="eastAsia"/>
                <w:color w:val="000000"/>
                <w:sz w:val="24"/>
                <w:szCs w:val="24"/>
              </w:rPr>
              <w:t>教学</w:t>
            </w:r>
          </w:p>
          <w:p w:rsidR="00991393" w:rsidRDefault="00181F6D">
            <w:pPr>
              <w:widowControl/>
              <w:adjustRightInd w:val="0"/>
              <w:snapToGrid w:val="0"/>
              <w:spacing w:line="360" w:lineRule="auto"/>
              <w:jc w:val="center"/>
              <w:rPr>
                <w:rFonts w:ascii="宋体" w:cs="宋体"/>
                <w:color w:val="000000"/>
                <w:sz w:val="24"/>
                <w:szCs w:val="24"/>
              </w:rPr>
            </w:pPr>
            <w:r>
              <w:rPr>
                <w:rFonts w:ascii="宋体" w:hAnsi="宋体" w:cs="宋体" w:hint="eastAsia"/>
                <w:color w:val="000000"/>
                <w:sz w:val="24"/>
                <w:szCs w:val="24"/>
              </w:rPr>
              <w:t>指导</w:t>
            </w:r>
          </w:p>
        </w:tc>
        <w:tc>
          <w:tcPr>
            <w:tcW w:w="5247" w:type="dxa"/>
            <w:gridSpan w:val="3"/>
            <w:vAlign w:val="center"/>
          </w:tcPr>
          <w:p w:rsidR="00991393" w:rsidRDefault="00991393">
            <w:pPr>
              <w:adjustRightInd w:val="0"/>
              <w:snapToGrid w:val="0"/>
              <w:spacing w:line="360" w:lineRule="auto"/>
              <w:jc w:val="left"/>
              <w:rPr>
                <w:rFonts w:ascii="宋体" w:cs="宋体"/>
                <w:color w:val="000000"/>
                <w:sz w:val="24"/>
                <w:szCs w:val="24"/>
              </w:rPr>
            </w:pPr>
          </w:p>
        </w:tc>
        <w:tc>
          <w:tcPr>
            <w:tcW w:w="850" w:type="dxa"/>
            <w:vAlign w:val="center"/>
          </w:tcPr>
          <w:p w:rsidR="00991393" w:rsidRDefault="00991393">
            <w:pPr>
              <w:spacing w:line="360" w:lineRule="auto"/>
              <w:rPr>
                <w:rFonts w:ascii="宋体" w:cs="宋体"/>
                <w:color w:val="000000"/>
                <w:sz w:val="24"/>
                <w:szCs w:val="24"/>
              </w:rPr>
            </w:pPr>
          </w:p>
        </w:tc>
      </w:tr>
      <w:tr w:rsidR="00991393">
        <w:trPr>
          <w:trHeight w:val="1540"/>
        </w:trPr>
        <w:tc>
          <w:tcPr>
            <w:tcW w:w="1367" w:type="dxa"/>
            <w:vMerge/>
            <w:vAlign w:val="center"/>
          </w:tcPr>
          <w:p w:rsidR="00991393" w:rsidRDefault="00991393">
            <w:pPr>
              <w:adjustRightInd w:val="0"/>
              <w:snapToGrid w:val="0"/>
              <w:spacing w:line="360" w:lineRule="auto"/>
              <w:jc w:val="left"/>
              <w:rPr>
                <w:rFonts w:ascii="宋体" w:cs="宋体"/>
                <w:b/>
                <w:color w:val="000000"/>
                <w:sz w:val="24"/>
                <w:szCs w:val="24"/>
              </w:rPr>
            </w:pPr>
          </w:p>
        </w:tc>
        <w:tc>
          <w:tcPr>
            <w:tcW w:w="1291" w:type="dxa"/>
            <w:vAlign w:val="center"/>
          </w:tcPr>
          <w:p w:rsidR="00991393" w:rsidRDefault="00181F6D">
            <w:pPr>
              <w:widowControl/>
              <w:adjustRightInd w:val="0"/>
              <w:snapToGrid w:val="0"/>
              <w:spacing w:line="360" w:lineRule="auto"/>
              <w:jc w:val="center"/>
              <w:rPr>
                <w:rFonts w:ascii="宋体" w:cs="宋体"/>
                <w:color w:val="000000"/>
                <w:sz w:val="24"/>
                <w:szCs w:val="24"/>
              </w:rPr>
            </w:pPr>
            <w:r>
              <w:rPr>
                <w:rFonts w:ascii="宋体" w:hAnsi="宋体" w:cs="宋体"/>
                <w:color w:val="000000"/>
                <w:sz w:val="24"/>
                <w:szCs w:val="24"/>
              </w:rPr>
              <w:t>B12</w:t>
            </w:r>
            <w:r>
              <w:rPr>
                <w:rFonts w:ascii="宋体" w:hAnsi="宋体" w:cs="宋体" w:hint="eastAsia"/>
                <w:color w:val="000000"/>
                <w:sz w:val="24"/>
                <w:szCs w:val="24"/>
              </w:rPr>
              <w:t>配套</w:t>
            </w:r>
          </w:p>
          <w:p w:rsidR="00991393" w:rsidRDefault="00181F6D">
            <w:pPr>
              <w:widowControl/>
              <w:adjustRightInd w:val="0"/>
              <w:snapToGrid w:val="0"/>
              <w:spacing w:line="360" w:lineRule="auto"/>
              <w:jc w:val="center"/>
              <w:rPr>
                <w:rFonts w:ascii="宋体" w:cs="宋体"/>
                <w:color w:val="000000"/>
                <w:sz w:val="24"/>
                <w:szCs w:val="24"/>
              </w:rPr>
            </w:pPr>
            <w:r>
              <w:rPr>
                <w:rFonts w:ascii="宋体" w:hAnsi="宋体" w:cs="宋体" w:hint="eastAsia"/>
                <w:color w:val="000000"/>
                <w:sz w:val="24"/>
                <w:szCs w:val="24"/>
              </w:rPr>
              <w:t>材料</w:t>
            </w:r>
          </w:p>
        </w:tc>
        <w:tc>
          <w:tcPr>
            <w:tcW w:w="5247" w:type="dxa"/>
            <w:gridSpan w:val="3"/>
            <w:vAlign w:val="center"/>
          </w:tcPr>
          <w:p w:rsidR="00991393" w:rsidRDefault="00991393">
            <w:pPr>
              <w:adjustRightInd w:val="0"/>
              <w:snapToGrid w:val="0"/>
              <w:spacing w:line="360" w:lineRule="auto"/>
              <w:jc w:val="left"/>
              <w:rPr>
                <w:rFonts w:ascii="宋体" w:cs="宋体"/>
                <w:color w:val="000000"/>
                <w:sz w:val="24"/>
                <w:szCs w:val="24"/>
              </w:rPr>
            </w:pPr>
          </w:p>
        </w:tc>
        <w:tc>
          <w:tcPr>
            <w:tcW w:w="850" w:type="dxa"/>
            <w:vAlign w:val="center"/>
          </w:tcPr>
          <w:p w:rsidR="00991393" w:rsidRDefault="00991393">
            <w:pPr>
              <w:spacing w:line="360" w:lineRule="auto"/>
              <w:rPr>
                <w:rFonts w:ascii="宋体" w:cs="宋体"/>
                <w:color w:val="000000"/>
                <w:sz w:val="24"/>
                <w:szCs w:val="24"/>
              </w:rPr>
            </w:pPr>
          </w:p>
        </w:tc>
      </w:tr>
      <w:tr w:rsidR="00991393">
        <w:trPr>
          <w:trHeight w:val="1335"/>
        </w:trPr>
        <w:tc>
          <w:tcPr>
            <w:tcW w:w="1367" w:type="dxa"/>
            <w:vMerge w:val="restart"/>
            <w:vAlign w:val="center"/>
          </w:tcPr>
          <w:p w:rsidR="00991393" w:rsidRDefault="00181F6D">
            <w:pPr>
              <w:adjustRightInd w:val="0"/>
              <w:snapToGrid w:val="0"/>
              <w:spacing w:line="360" w:lineRule="auto"/>
              <w:jc w:val="left"/>
              <w:rPr>
                <w:rFonts w:ascii="宋体" w:cs="宋体"/>
                <w:b/>
                <w:color w:val="000000"/>
                <w:sz w:val="24"/>
                <w:szCs w:val="24"/>
              </w:rPr>
            </w:pPr>
            <w:r>
              <w:rPr>
                <w:rFonts w:ascii="宋体" w:hAnsi="宋体" w:cs="宋体"/>
                <w:b/>
                <w:color w:val="000000"/>
                <w:sz w:val="24"/>
                <w:szCs w:val="24"/>
              </w:rPr>
              <w:t>A5</w:t>
            </w:r>
            <w:r>
              <w:rPr>
                <w:rFonts w:ascii="宋体" w:hAnsi="宋体" w:cs="宋体" w:hint="eastAsia"/>
                <w:b/>
                <w:color w:val="000000"/>
                <w:sz w:val="24"/>
                <w:szCs w:val="24"/>
              </w:rPr>
              <w:t>课程</w:t>
            </w:r>
          </w:p>
          <w:p w:rsidR="00991393" w:rsidRDefault="00181F6D">
            <w:pPr>
              <w:adjustRightInd w:val="0"/>
              <w:snapToGrid w:val="0"/>
              <w:spacing w:line="360" w:lineRule="auto"/>
              <w:ind w:firstLineChars="98" w:firstLine="236"/>
              <w:jc w:val="left"/>
              <w:rPr>
                <w:rFonts w:ascii="宋体" w:cs="宋体"/>
                <w:b/>
                <w:color w:val="000000"/>
                <w:sz w:val="24"/>
                <w:szCs w:val="24"/>
              </w:rPr>
            </w:pPr>
            <w:r>
              <w:rPr>
                <w:rFonts w:ascii="宋体" w:hAnsi="宋体" w:cs="宋体" w:hint="eastAsia"/>
                <w:b/>
                <w:color w:val="000000"/>
                <w:sz w:val="24"/>
                <w:szCs w:val="24"/>
              </w:rPr>
              <w:t>扩展</w:t>
            </w:r>
          </w:p>
          <w:p w:rsidR="00991393" w:rsidRDefault="00181F6D">
            <w:pPr>
              <w:adjustRightInd w:val="0"/>
              <w:snapToGrid w:val="0"/>
              <w:spacing w:line="360" w:lineRule="auto"/>
              <w:ind w:firstLineChars="98" w:firstLine="236"/>
              <w:jc w:val="left"/>
              <w:rPr>
                <w:rFonts w:ascii="宋体" w:cs="宋体"/>
                <w:b/>
                <w:color w:val="000000"/>
                <w:sz w:val="24"/>
                <w:szCs w:val="24"/>
              </w:rPr>
            </w:pPr>
            <w:r>
              <w:rPr>
                <w:rFonts w:ascii="宋体" w:hAnsi="宋体" w:cs="宋体" w:hint="eastAsia"/>
                <w:b/>
                <w:color w:val="000000"/>
                <w:sz w:val="24"/>
                <w:szCs w:val="24"/>
              </w:rPr>
              <w:t>资源</w:t>
            </w:r>
          </w:p>
        </w:tc>
        <w:tc>
          <w:tcPr>
            <w:tcW w:w="1291" w:type="dxa"/>
            <w:vAlign w:val="center"/>
          </w:tcPr>
          <w:p w:rsidR="00991393" w:rsidRDefault="00181F6D">
            <w:pPr>
              <w:adjustRightInd w:val="0"/>
              <w:snapToGrid w:val="0"/>
              <w:spacing w:line="360" w:lineRule="auto"/>
              <w:jc w:val="center"/>
              <w:rPr>
                <w:rFonts w:ascii="宋体" w:cs="宋体"/>
                <w:color w:val="000000"/>
                <w:sz w:val="24"/>
                <w:szCs w:val="24"/>
              </w:rPr>
            </w:pPr>
            <w:r>
              <w:rPr>
                <w:rFonts w:ascii="宋体" w:hAnsi="宋体" w:cs="宋体"/>
                <w:color w:val="000000"/>
                <w:sz w:val="24"/>
                <w:szCs w:val="24"/>
              </w:rPr>
              <w:t>B13</w:t>
            </w:r>
            <w:r>
              <w:rPr>
                <w:rFonts w:ascii="宋体" w:hAnsi="宋体" w:cs="宋体" w:hint="eastAsia"/>
                <w:color w:val="000000"/>
                <w:sz w:val="24"/>
                <w:szCs w:val="24"/>
              </w:rPr>
              <w:t>教学</w:t>
            </w:r>
          </w:p>
          <w:p w:rsidR="00991393" w:rsidRDefault="00181F6D">
            <w:pPr>
              <w:adjustRightInd w:val="0"/>
              <w:snapToGrid w:val="0"/>
              <w:spacing w:line="360" w:lineRule="auto"/>
              <w:ind w:firstLineChars="100" w:firstLine="240"/>
              <w:jc w:val="center"/>
              <w:rPr>
                <w:rFonts w:ascii="宋体" w:cs="宋体"/>
                <w:color w:val="000000"/>
                <w:kern w:val="0"/>
                <w:sz w:val="24"/>
                <w:szCs w:val="24"/>
              </w:rPr>
            </w:pPr>
            <w:r>
              <w:rPr>
                <w:rFonts w:ascii="宋体" w:hAnsi="宋体" w:cs="宋体" w:hint="eastAsia"/>
                <w:color w:val="000000"/>
                <w:sz w:val="24"/>
                <w:szCs w:val="24"/>
              </w:rPr>
              <w:t>资源</w:t>
            </w:r>
          </w:p>
        </w:tc>
        <w:tc>
          <w:tcPr>
            <w:tcW w:w="5247" w:type="dxa"/>
            <w:gridSpan w:val="3"/>
            <w:vAlign w:val="center"/>
          </w:tcPr>
          <w:p w:rsidR="00991393" w:rsidRDefault="00991393">
            <w:pPr>
              <w:adjustRightInd w:val="0"/>
              <w:snapToGrid w:val="0"/>
              <w:spacing w:line="360" w:lineRule="auto"/>
              <w:jc w:val="left"/>
              <w:rPr>
                <w:rFonts w:ascii="宋体" w:cs="宋体"/>
                <w:color w:val="000000"/>
                <w:sz w:val="24"/>
                <w:szCs w:val="24"/>
              </w:rPr>
            </w:pPr>
          </w:p>
        </w:tc>
        <w:tc>
          <w:tcPr>
            <w:tcW w:w="850" w:type="dxa"/>
            <w:vAlign w:val="center"/>
          </w:tcPr>
          <w:p w:rsidR="00991393" w:rsidRDefault="00991393">
            <w:pPr>
              <w:spacing w:line="360" w:lineRule="auto"/>
              <w:rPr>
                <w:rFonts w:ascii="宋体" w:cs="宋体"/>
                <w:color w:val="000000"/>
                <w:sz w:val="24"/>
                <w:szCs w:val="24"/>
              </w:rPr>
            </w:pPr>
          </w:p>
        </w:tc>
      </w:tr>
      <w:tr w:rsidR="00991393">
        <w:trPr>
          <w:trHeight w:val="1455"/>
        </w:trPr>
        <w:tc>
          <w:tcPr>
            <w:tcW w:w="1367" w:type="dxa"/>
            <w:vMerge/>
            <w:vAlign w:val="center"/>
          </w:tcPr>
          <w:p w:rsidR="00991393" w:rsidRDefault="00991393">
            <w:pPr>
              <w:spacing w:line="360" w:lineRule="auto"/>
              <w:jc w:val="center"/>
              <w:rPr>
                <w:rFonts w:ascii="宋体" w:cs="宋体"/>
                <w:b/>
                <w:color w:val="000000"/>
                <w:sz w:val="24"/>
                <w:szCs w:val="24"/>
              </w:rPr>
            </w:pPr>
          </w:p>
        </w:tc>
        <w:tc>
          <w:tcPr>
            <w:tcW w:w="1291" w:type="dxa"/>
            <w:vAlign w:val="center"/>
          </w:tcPr>
          <w:p w:rsidR="00991393" w:rsidRDefault="00181F6D">
            <w:pPr>
              <w:adjustRightInd w:val="0"/>
              <w:snapToGrid w:val="0"/>
              <w:spacing w:line="360" w:lineRule="auto"/>
              <w:jc w:val="center"/>
              <w:rPr>
                <w:rFonts w:ascii="宋体" w:cs="宋体"/>
                <w:color w:val="000000"/>
                <w:sz w:val="24"/>
                <w:szCs w:val="24"/>
              </w:rPr>
            </w:pPr>
            <w:r>
              <w:rPr>
                <w:rFonts w:ascii="宋体" w:hAnsi="宋体" w:cs="宋体"/>
                <w:color w:val="000000"/>
                <w:sz w:val="24"/>
                <w:szCs w:val="24"/>
              </w:rPr>
              <w:t>B14</w:t>
            </w:r>
            <w:r>
              <w:rPr>
                <w:rFonts w:ascii="宋体" w:hAnsi="宋体" w:cs="宋体" w:hint="eastAsia"/>
                <w:color w:val="000000"/>
                <w:sz w:val="24"/>
                <w:szCs w:val="24"/>
              </w:rPr>
              <w:t>评价</w:t>
            </w:r>
          </w:p>
          <w:p w:rsidR="00991393" w:rsidRDefault="00181F6D">
            <w:pPr>
              <w:adjustRightInd w:val="0"/>
              <w:snapToGrid w:val="0"/>
              <w:spacing w:line="360" w:lineRule="auto"/>
              <w:jc w:val="center"/>
              <w:rPr>
                <w:rFonts w:ascii="宋体" w:cs="宋体"/>
                <w:color w:val="000000"/>
                <w:sz w:val="24"/>
                <w:szCs w:val="24"/>
              </w:rPr>
            </w:pPr>
            <w:r>
              <w:rPr>
                <w:rFonts w:ascii="宋体" w:hAnsi="宋体" w:cs="宋体" w:hint="eastAsia"/>
                <w:color w:val="000000"/>
                <w:sz w:val="24"/>
                <w:szCs w:val="24"/>
              </w:rPr>
              <w:t>资源</w:t>
            </w:r>
          </w:p>
        </w:tc>
        <w:tc>
          <w:tcPr>
            <w:tcW w:w="5247" w:type="dxa"/>
            <w:gridSpan w:val="3"/>
            <w:vAlign w:val="center"/>
          </w:tcPr>
          <w:p w:rsidR="00991393" w:rsidRDefault="00991393">
            <w:pPr>
              <w:adjustRightInd w:val="0"/>
              <w:snapToGrid w:val="0"/>
              <w:spacing w:line="360" w:lineRule="auto"/>
              <w:jc w:val="left"/>
              <w:rPr>
                <w:rFonts w:ascii="宋体" w:cs="宋体"/>
                <w:color w:val="000000"/>
                <w:sz w:val="24"/>
                <w:szCs w:val="24"/>
              </w:rPr>
            </w:pPr>
          </w:p>
        </w:tc>
        <w:tc>
          <w:tcPr>
            <w:tcW w:w="850" w:type="dxa"/>
            <w:vAlign w:val="center"/>
          </w:tcPr>
          <w:p w:rsidR="00991393" w:rsidRDefault="00991393">
            <w:pPr>
              <w:spacing w:line="360" w:lineRule="auto"/>
              <w:rPr>
                <w:rFonts w:ascii="宋体" w:cs="宋体"/>
                <w:color w:val="000000"/>
                <w:sz w:val="24"/>
                <w:szCs w:val="24"/>
              </w:rPr>
            </w:pPr>
          </w:p>
        </w:tc>
      </w:tr>
      <w:tr w:rsidR="00991393">
        <w:trPr>
          <w:trHeight w:val="848"/>
        </w:trPr>
        <w:tc>
          <w:tcPr>
            <w:tcW w:w="1367" w:type="dxa"/>
            <w:vMerge/>
            <w:vAlign w:val="center"/>
          </w:tcPr>
          <w:p w:rsidR="00991393" w:rsidRDefault="00991393">
            <w:pPr>
              <w:spacing w:line="360" w:lineRule="auto"/>
              <w:jc w:val="center"/>
              <w:rPr>
                <w:rFonts w:ascii="宋体" w:cs="宋体"/>
                <w:b/>
                <w:color w:val="000000"/>
                <w:sz w:val="24"/>
                <w:szCs w:val="24"/>
              </w:rPr>
            </w:pPr>
          </w:p>
        </w:tc>
        <w:tc>
          <w:tcPr>
            <w:tcW w:w="1291" w:type="dxa"/>
            <w:vAlign w:val="center"/>
          </w:tcPr>
          <w:p w:rsidR="00991393" w:rsidRDefault="00181F6D">
            <w:pPr>
              <w:spacing w:line="360" w:lineRule="auto"/>
              <w:rPr>
                <w:rFonts w:ascii="宋体" w:cs="宋体"/>
                <w:color w:val="000000"/>
                <w:sz w:val="24"/>
                <w:szCs w:val="24"/>
              </w:rPr>
            </w:pPr>
            <w:r>
              <w:rPr>
                <w:rFonts w:ascii="宋体" w:hAnsi="宋体" w:cs="宋体"/>
                <w:color w:val="000000"/>
                <w:sz w:val="24"/>
                <w:szCs w:val="24"/>
              </w:rPr>
              <w:t>B15</w:t>
            </w:r>
            <w:r>
              <w:rPr>
                <w:rFonts w:ascii="宋体" w:hAnsi="宋体" w:cs="宋体" w:hint="eastAsia"/>
                <w:color w:val="000000"/>
                <w:sz w:val="24"/>
                <w:szCs w:val="24"/>
              </w:rPr>
              <w:t>网站及其他</w:t>
            </w:r>
          </w:p>
          <w:p w:rsidR="00991393" w:rsidRDefault="00181F6D">
            <w:pPr>
              <w:spacing w:line="360" w:lineRule="auto"/>
              <w:ind w:firstLineChars="150" w:firstLine="360"/>
              <w:rPr>
                <w:rFonts w:ascii="宋体" w:cs="宋体"/>
                <w:color w:val="000000"/>
                <w:sz w:val="24"/>
                <w:szCs w:val="24"/>
              </w:rPr>
            </w:pPr>
            <w:r>
              <w:rPr>
                <w:rFonts w:ascii="宋体" w:hAnsi="宋体" w:cs="宋体" w:hint="eastAsia"/>
                <w:color w:val="000000"/>
                <w:sz w:val="24"/>
                <w:szCs w:val="24"/>
              </w:rPr>
              <w:t>资源</w:t>
            </w:r>
          </w:p>
        </w:tc>
        <w:tc>
          <w:tcPr>
            <w:tcW w:w="5247" w:type="dxa"/>
            <w:gridSpan w:val="3"/>
            <w:vAlign w:val="center"/>
          </w:tcPr>
          <w:p w:rsidR="00991393" w:rsidRDefault="00991393">
            <w:pPr>
              <w:adjustRightInd w:val="0"/>
              <w:snapToGrid w:val="0"/>
              <w:spacing w:line="360" w:lineRule="auto"/>
              <w:jc w:val="left"/>
              <w:rPr>
                <w:rFonts w:ascii="宋体" w:cs="宋体"/>
                <w:color w:val="000000"/>
                <w:sz w:val="24"/>
                <w:szCs w:val="24"/>
              </w:rPr>
            </w:pPr>
          </w:p>
        </w:tc>
        <w:tc>
          <w:tcPr>
            <w:tcW w:w="850" w:type="dxa"/>
            <w:vAlign w:val="center"/>
          </w:tcPr>
          <w:p w:rsidR="00991393" w:rsidRDefault="00991393">
            <w:pPr>
              <w:spacing w:line="360" w:lineRule="auto"/>
              <w:rPr>
                <w:rFonts w:ascii="宋体" w:cs="宋体"/>
                <w:color w:val="000000"/>
                <w:sz w:val="24"/>
                <w:szCs w:val="24"/>
              </w:rPr>
            </w:pPr>
          </w:p>
        </w:tc>
      </w:tr>
      <w:tr w:rsidR="00991393">
        <w:trPr>
          <w:trHeight w:val="945"/>
        </w:trPr>
        <w:tc>
          <w:tcPr>
            <w:tcW w:w="1367" w:type="dxa"/>
            <w:vMerge w:val="restart"/>
            <w:vAlign w:val="center"/>
          </w:tcPr>
          <w:p w:rsidR="00991393" w:rsidRDefault="00181F6D">
            <w:pPr>
              <w:adjustRightInd w:val="0"/>
              <w:snapToGrid w:val="0"/>
              <w:spacing w:line="360" w:lineRule="auto"/>
              <w:jc w:val="center"/>
              <w:rPr>
                <w:rFonts w:ascii="宋体" w:cs="宋体"/>
                <w:b/>
                <w:color w:val="000000"/>
                <w:sz w:val="24"/>
                <w:szCs w:val="24"/>
              </w:rPr>
            </w:pPr>
            <w:r>
              <w:rPr>
                <w:rFonts w:ascii="宋体" w:hAnsi="宋体" w:cs="宋体"/>
                <w:b/>
                <w:color w:val="000000"/>
                <w:sz w:val="24"/>
                <w:szCs w:val="24"/>
              </w:rPr>
              <w:t>A6</w:t>
            </w:r>
            <w:r>
              <w:rPr>
                <w:rFonts w:ascii="宋体" w:hAnsi="宋体" w:cs="宋体" w:hint="eastAsia"/>
                <w:b/>
                <w:color w:val="000000"/>
                <w:sz w:val="24"/>
                <w:szCs w:val="24"/>
              </w:rPr>
              <w:t>培训</w:t>
            </w:r>
          </w:p>
          <w:p w:rsidR="00991393" w:rsidRDefault="00181F6D">
            <w:pPr>
              <w:adjustRightInd w:val="0"/>
              <w:snapToGrid w:val="0"/>
              <w:spacing w:line="360" w:lineRule="auto"/>
              <w:jc w:val="center"/>
              <w:rPr>
                <w:rFonts w:ascii="宋体" w:cs="宋体"/>
                <w:b/>
                <w:color w:val="000000"/>
                <w:sz w:val="24"/>
                <w:szCs w:val="24"/>
              </w:rPr>
            </w:pPr>
            <w:r>
              <w:rPr>
                <w:rFonts w:ascii="宋体" w:hAnsi="宋体" w:cs="宋体" w:hint="eastAsia"/>
                <w:b/>
                <w:color w:val="000000"/>
                <w:sz w:val="24"/>
                <w:szCs w:val="24"/>
              </w:rPr>
              <w:t>服务</w:t>
            </w:r>
          </w:p>
          <w:p w:rsidR="00991393" w:rsidRDefault="00181F6D">
            <w:pPr>
              <w:adjustRightInd w:val="0"/>
              <w:snapToGrid w:val="0"/>
              <w:spacing w:line="360" w:lineRule="auto"/>
              <w:jc w:val="center"/>
              <w:rPr>
                <w:rFonts w:ascii="宋体" w:cs="宋体"/>
                <w:b/>
                <w:color w:val="000000"/>
                <w:sz w:val="24"/>
                <w:szCs w:val="24"/>
              </w:rPr>
            </w:pPr>
            <w:r>
              <w:rPr>
                <w:rFonts w:ascii="宋体" w:hAnsi="宋体" w:cs="宋体" w:hint="eastAsia"/>
                <w:b/>
                <w:color w:val="000000"/>
                <w:sz w:val="24"/>
                <w:szCs w:val="24"/>
              </w:rPr>
              <w:t>方式</w:t>
            </w:r>
          </w:p>
        </w:tc>
        <w:tc>
          <w:tcPr>
            <w:tcW w:w="1291" w:type="dxa"/>
            <w:vAlign w:val="center"/>
          </w:tcPr>
          <w:p w:rsidR="00991393" w:rsidRDefault="00181F6D">
            <w:pPr>
              <w:adjustRightInd w:val="0"/>
              <w:snapToGrid w:val="0"/>
              <w:spacing w:line="360" w:lineRule="auto"/>
              <w:jc w:val="left"/>
              <w:rPr>
                <w:rFonts w:ascii="宋体" w:cs="宋体"/>
                <w:color w:val="000000"/>
                <w:sz w:val="24"/>
                <w:szCs w:val="24"/>
              </w:rPr>
            </w:pPr>
            <w:r>
              <w:rPr>
                <w:rFonts w:ascii="宋体" w:hAnsi="宋体" w:cs="宋体"/>
                <w:color w:val="000000"/>
                <w:sz w:val="24"/>
                <w:szCs w:val="24"/>
              </w:rPr>
              <w:t>B16</w:t>
            </w:r>
            <w:r>
              <w:rPr>
                <w:rFonts w:ascii="宋体" w:hAnsi="宋体" w:cs="宋体" w:hint="eastAsia"/>
                <w:color w:val="000000"/>
                <w:sz w:val="24"/>
                <w:szCs w:val="24"/>
              </w:rPr>
              <w:t>培训</w:t>
            </w:r>
          </w:p>
          <w:p w:rsidR="00991393" w:rsidRDefault="00181F6D">
            <w:pPr>
              <w:spacing w:line="360" w:lineRule="auto"/>
              <w:ind w:firstLineChars="150" w:firstLine="360"/>
              <w:rPr>
                <w:rFonts w:ascii="宋体" w:cs="宋体"/>
                <w:color w:val="000000"/>
                <w:sz w:val="24"/>
                <w:szCs w:val="24"/>
              </w:rPr>
            </w:pPr>
            <w:r>
              <w:rPr>
                <w:rFonts w:ascii="宋体" w:hAnsi="宋体" w:cs="宋体" w:hint="eastAsia"/>
                <w:color w:val="000000"/>
                <w:sz w:val="24"/>
                <w:szCs w:val="24"/>
              </w:rPr>
              <w:t>体制</w:t>
            </w:r>
          </w:p>
        </w:tc>
        <w:tc>
          <w:tcPr>
            <w:tcW w:w="5247" w:type="dxa"/>
            <w:gridSpan w:val="3"/>
            <w:vAlign w:val="center"/>
          </w:tcPr>
          <w:p w:rsidR="00991393" w:rsidRDefault="00991393">
            <w:pPr>
              <w:adjustRightInd w:val="0"/>
              <w:snapToGrid w:val="0"/>
              <w:spacing w:line="360" w:lineRule="auto"/>
              <w:jc w:val="left"/>
              <w:rPr>
                <w:rFonts w:ascii="宋体" w:cs="宋体"/>
                <w:color w:val="000000"/>
                <w:sz w:val="24"/>
                <w:szCs w:val="24"/>
              </w:rPr>
            </w:pPr>
          </w:p>
        </w:tc>
        <w:tc>
          <w:tcPr>
            <w:tcW w:w="850" w:type="dxa"/>
            <w:vAlign w:val="center"/>
          </w:tcPr>
          <w:p w:rsidR="00991393" w:rsidRDefault="00991393">
            <w:pPr>
              <w:spacing w:line="360" w:lineRule="auto"/>
              <w:rPr>
                <w:rFonts w:ascii="宋体" w:cs="宋体"/>
                <w:color w:val="000000"/>
                <w:sz w:val="24"/>
                <w:szCs w:val="24"/>
              </w:rPr>
            </w:pPr>
          </w:p>
        </w:tc>
      </w:tr>
      <w:tr w:rsidR="00991393">
        <w:trPr>
          <w:trHeight w:val="458"/>
        </w:trPr>
        <w:tc>
          <w:tcPr>
            <w:tcW w:w="1367" w:type="dxa"/>
            <w:vMerge/>
            <w:vAlign w:val="center"/>
          </w:tcPr>
          <w:p w:rsidR="00991393" w:rsidRDefault="00991393">
            <w:pPr>
              <w:spacing w:line="360" w:lineRule="auto"/>
              <w:jc w:val="center"/>
              <w:rPr>
                <w:rFonts w:ascii="宋体" w:cs="宋体"/>
                <w:b/>
                <w:color w:val="000000"/>
                <w:sz w:val="24"/>
                <w:szCs w:val="24"/>
              </w:rPr>
            </w:pPr>
          </w:p>
        </w:tc>
        <w:tc>
          <w:tcPr>
            <w:tcW w:w="1291" w:type="dxa"/>
            <w:vAlign w:val="center"/>
          </w:tcPr>
          <w:p w:rsidR="00991393" w:rsidRDefault="00181F6D">
            <w:pPr>
              <w:spacing w:line="360" w:lineRule="auto"/>
              <w:rPr>
                <w:rFonts w:ascii="宋体" w:cs="宋体"/>
                <w:color w:val="000000"/>
                <w:sz w:val="24"/>
                <w:szCs w:val="24"/>
              </w:rPr>
            </w:pPr>
            <w:r>
              <w:rPr>
                <w:rFonts w:ascii="宋体" w:hAnsi="宋体" w:cs="宋体"/>
                <w:color w:val="000000"/>
                <w:sz w:val="24"/>
                <w:szCs w:val="24"/>
              </w:rPr>
              <w:t>B17</w:t>
            </w:r>
            <w:r>
              <w:rPr>
                <w:rFonts w:ascii="宋体" w:hAnsi="宋体" w:cs="宋体" w:hint="eastAsia"/>
                <w:color w:val="000000"/>
                <w:sz w:val="24"/>
                <w:szCs w:val="24"/>
              </w:rPr>
              <w:t>培训方式</w:t>
            </w:r>
          </w:p>
        </w:tc>
        <w:tc>
          <w:tcPr>
            <w:tcW w:w="5247" w:type="dxa"/>
            <w:gridSpan w:val="3"/>
            <w:vAlign w:val="center"/>
          </w:tcPr>
          <w:p w:rsidR="00991393" w:rsidRDefault="00991393">
            <w:pPr>
              <w:adjustRightInd w:val="0"/>
              <w:snapToGrid w:val="0"/>
              <w:spacing w:line="360" w:lineRule="auto"/>
              <w:jc w:val="left"/>
              <w:rPr>
                <w:rFonts w:ascii="宋体" w:cs="宋体"/>
                <w:color w:val="000000"/>
                <w:sz w:val="24"/>
                <w:szCs w:val="24"/>
              </w:rPr>
            </w:pPr>
          </w:p>
        </w:tc>
        <w:tc>
          <w:tcPr>
            <w:tcW w:w="850" w:type="dxa"/>
            <w:vAlign w:val="center"/>
          </w:tcPr>
          <w:p w:rsidR="00991393" w:rsidRDefault="00991393">
            <w:pPr>
              <w:spacing w:line="360" w:lineRule="auto"/>
              <w:rPr>
                <w:rFonts w:ascii="宋体" w:cs="宋体"/>
                <w:color w:val="000000"/>
                <w:sz w:val="24"/>
                <w:szCs w:val="24"/>
              </w:rPr>
            </w:pPr>
          </w:p>
        </w:tc>
      </w:tr>
      <w:tr w:rsidR="00991393">
        <w:trPr>
          <w:trHeight w:val="1405"/>
        </w:trPr>
        <w:tc>
          <w:tcPr>
            <w:tcW w:w="1367" w:type="dxa"/>
            <w:vMerge/>
            <w:vAlign w:val="center"/>
          </w:tcPr>
          <w:p w:rsidR="00991393" w:rsidRDefault="00991393">
            <w:pPr>
              <w:spacing w:line="360" w:lineRule="auto"/>
              <w:jc w:val="center"/>
              <w:rPr>
                <w:rFonts w:ascii="宋体" w:cs="宋体"/>
                <w:b/>
                <w:color w:val="000000"/>
                <w:sz w:val="24"/>
                <w:szCs w:val="24"/>
              </w:rPr>
            </w:pPr>
          </w:p>
        </w:tc>
        <w:tc>
          <w:tcPr>
            <w:tcW w:w="1291" w:type="dxa"/>
            <w:vAlign w:val="center"/>
          </w:tcPr>
          <w:p w:rsidR="00991393" w:rsidRDefault="00181F6D">
            <w:pPr>
              <w:adjustRightInd w:val="0"/>
              <w:snapToGrid w:val="0"/>
              <w:spacing w:line="360" w:lineRule="auto"/>
              <w:jc w:val="left"/>
              <w:rPr>
                <w:rFonts w:ascii="宋体" w:cs="宋体"/>
                <w:color w:val="000000"/>
                <w:sz w:val="24"/>
                <w:szCs w:val="24"/>
              </w:rPr>
            </w:pPr>
            <w:r>
              <w:rPr>
                <w:rFonts w:ascii="宋体" w:hAnsi="宋体" w:cs="宋体"/>
                <w:color w:val="000000"/>
                <w:sz w:val="24"/>
                <w:szCs w:val="24"/>
              </w:rPr>
              <w:t>B18</w:t>
            </w:r>
            <w:r>
              <w:rPr>
                <w:rFonts w:ascii="宋体" w:hAnsi="宋体" w:cs="宋体" w:hint="eastAsia"/>
                <w:color w:val="000000"/>
                <w:sz w:val="24"/>
                <w:szCs w:val="24"/>
              </w:rPr>
              <w:t>服务</w:t>
            </w:r>
          </w:p>
          <w:p w:rsidR="00991393" w:rsidRDefault="00181F6D">
            <w:pPr>
              <w:spacing w:line="360" w:lineRule="auto"/>
              <w:ind w:firstLineChars="150" w:firstLine="360"/>
              <w:rPr>
                <w:rFonts w:ascii="宋体" w:cs="宋体"/>
                <w:color w:val="000000"/>
                <w:sz w:val="24"/>
                <w:szCs w:val="24"/>
              </w:rPr>
            </w:pPr>
            <w:r>
              <w:rPr>
                <w:rFonts w:ascii="宋体" w:hAnsi="宋体" w:cs="宋体" w:hint="eastAsia"/>
                <w:color w:val="000000"/>
                <w:sz w:val="24"/>
                <w:szCs w:val="24"/>
              </w:rPr>
              <w:t>保障</w:t>
            </w:r>
          </w:p>
        </w:tc>
        <w:tc>
          <w:tcPr>
            <w:tcW w:w="5247" w:type="dxa"/>
            <w:gridSpan w:val="3"/>
            <w:vAlign w:val="center"/>
          </w:tcPr>
          <w:p w:rsidR="00991393" w:rsidRDefault="00991393">
            <w:pPr>
              <w:adjustRightInd w:val="0"/>
              <w:snapToGrid w:val="0"/>
              <w:spacing w:line="360" w:lineRule="auto"/>
              <w:jc w:val="left"/>
              <w:rPr>
                <w:rFonts w:ascii="宋体" w:cs="宋体"/>
                <w:color w:val="000000"/>
                <w:sz w:val="24"/>
                <w:szCs w:val="24"/>
              </w:rPr>
            </w:pPr>
          </w:p>
        </w:tc>
        <w:tc>
          <w:tcPr>
            <w:tcW w:w="850" w:type="dxa"/>
            <w:vAlign w:val="center"/>
          </w:tcPr>
          <w:p w:rsidR="00991393" w:rsidRDefault="00991393">
            <w:pPr>
              <w:spacing w:line="360" w:lineRule="auto"/>
              <w:rPr>
                <w:rFonts w:ascii="宋体" w:cs="宋体"/>
                <w:color w:val="000000"/>
                <w:sz w:val="24"/>
                <w:szCs w:val="24"/>
              </w:rPr>
            </w:pPr>
          </w:p>
        </w:tc>
      </w:tr>
      <w:tr w:rsidR="00991393">
        <w:trPr>
          <w:trHeight w:val="1870"/>
        </w:trPr>
        <w:tc>
          <w:tcPr>
            <w:tcW w:w="1367" w:type="dxa"/>
            <w:vAlign w:val="center"/>
          </w:tcPr>
          <w:p w:rsidR="00991393" w:rsidRDefault="00181F6D">
            <w:pPr>
              <w:spacing w:line="360" w:lineRule="auto"/>
              <w:jc w:val="center"/>
              <w:rPr>
                <w:rFonts w:ascii="宋体" w:cs="宋体"/>
                <w:b/>
                <w:color w:val="000000"/>
                <w:sz w:val="24"/>
                <w:szCs w:val="24"/>
              </w:rPr>
            </w:pPr>
            <w:r>
              <w:rPr>
                <w:rFonts w:ascii="宋体" w:hAnsi="宋体" w:cs="宋体"/>
                <w:b/>
                <w:color w:val="000000"/>
                <w:sz w:val="24"/>
                <w:szCs w:val="24"/>
              </w:rPr>
              <w:t>A7</w:t>
            </w:r>
            <w:r>
              <w:rPr>
                <w:rFonts w:ascii="宋体" w:hAnsi="宋体" w:cs="宋体" w:hint="eastAsia"/>
                <w:b/>
                <w:color w:val="000000"/>
                <w:sz w:val="24"/>
                <w:szCs w:val="24"/>
              </w:rPr>
              <w:t>几方面的衔接和一致性</w:t>
            </w:r>
          </w:p>
        </w:tc>
        <w:tc>
          <w:tcPr>
            <w:tcW w:w="1291" w:type="dxa"/>
            <w:vAlign w:val="center"/>
          </w:tcPr>
          <w:p w:rsidR="00991393" w:rsidRDefault="00181F6D">
            <w:pPr>
              <w:spacing w:line="360" w:lineRule="auto"/>
              <w:ind w:left="480" w:hangingChars="200" w:hanging="480"/>
              <w:jc w:val="center"/>
              <w:rPr>
                <w:rFonts w:ascii="宋体" w:cs="宋体"/>
                <w:color w:val="000000"/>
                <w:sz w:val="24"/>
                <w:szCs w:val="24"/>
              </w:rPr>
            </w:pPr>
            <w:r>
              <w:rPr>
                <w:rFonts w:ascii="宋体" w:hAnsi="宋体" w:cs="宋体"/>
                <w:color w:val="000000"/>
                <w:sz w:val="24"/>
                <w:szCs w:val="24"/>
              </w:rPr>
              <w:t>B19</w:t>
            </w:r>
            <w:r>
              <w:rPr>
                <w:rFonts w:ascii="宋体" w:hAnsi="宋体" w:cs="宋体" w:hint="eastAsia"/>
                <w:color w:val="000000"/>
                <w:sz w:val="24"/>
                <w:szCs w:val="24"/>
              </w:rPr>
              <w:t>衔接</w:t>
            </w:r>
          </w:p>
          <w:p w:rsidR="00991393" w:rsidRDefault="00181F6D">
            <w:pPr>
              <w:spacing w:line="360" w:lineRule="auto"/>
              <w:ind w:left="480" w:hangingChars="200" w:hanging="480"/>
              <w:jc w:val="center"/>
              <w:rPr>
                <w:rFonts w:ascii="宋体" w:cs="宋体"/>
                <w:color w:val="000000"/>
                <w:sz w:val="24"/>
                <w:szCs w:val="24"/>
              </w:rPr>
            </w:pPr>
            <w:r>
              <w:rPr>
                <w:rFonts w:ascii="宋体" w:hAnsi="宋体" w:cs="宋体" w:hint="eastAsia"/>
                <w:color w:val="000000"/>
                <w:sz w:val="24"/>
                <w:szCs w:val="24"/>
              </w:rPr>
              <w:t>一致</w:t>
            </w:r>
          </w:p>
        </w:tc>
        <w:tc>
          <w:tcPr>
            <w:tcW w:w="5247" w:type="dxa"/>
            <w:gridSpan w:val="3"/>
            <w:vAlign w:val="center"/>
          </w:tcPr>
          <w:p w:rsidR="00991393" w:rsidRDefault="00181F6D">
            <w:pPr>
              <w:spacing w:line="360" w:lineRule="auto"/>
              <w:rPr>
                <w:rFonts w:ascii="宋体" w:cs="宋体"/>
                <w:color w:val="000000"/>
                <w:sz w:val="24"/>
                <w:szCs w:val="24"/>
              </w:rPr>
            </w:pPr>
            <w:r>
              <w:rPr>
                <w:rFonts w:ascii="宋体" w:hAnsi="宋体" w:cs="宋体" w:hint="eastAsia"/>
                <w:color w:val="000000"/>
                <w:sz w:val="24"/>
                <w:szCs w:val="24"/>
              </w:rPr>
              <w:t>本课程从顶层设计到开发建设，从课程目标到课程内容，从课程实施到课程评价都有一个系统的规划设计、优化过程，表现出整体的衔接和一致性。</w:t>
            </w:r>
          </w:p>
        </w:tc>
        <w:tc>
          <w:tcPr>
            <w:tcW w:w="850" w:type="dxa"/>
            <w:vAlign w:val="center"/>
          </w:tcPr>
          <w:p w:rsidR="00991393" w:rsidRDefault="00991393">
            <w:pPr>
              <w:spacing w:line="360" w:lineRule="auto"/>
              <w:rPr>
                <w:rFonts w:ascii="宋体" w:cs="宋体"/>
                <w:color w:val="000000"/>
                <w:sz w:val="24"/>
                <w:szCs w:val="24"/>
              </w:rPr>
            </w:pPr>
          </w:p>
        </w:tc>
      </w:tr>
      <w:tr w:rsidR="00991393">
        <w:trPr>
          <w:trHeight w:val="3035"/>
        </w:trPr>
        <w:tc>
          <w:tcPr>
            <w:tcW w:w="1367" w:type="dxa"/>
            <w:vAlign w:val="center"/>
          </w:tcPr>
          <w:p w:rsidR="00991393" w:rsidRDefault="00181F6D">
            <w:pPr>
              <w:spacing w:line="560" w:lineRule="exact"/>
              <w:jc w:val="center"/>
              <w:rPr>
                <w:rFonts w:ascii="宋体" w:cs="Calibri"/>
                <w:b/>
                <w:sz w:val="24"/>
                <w:szCs w:val="24"/>
              </w:rPr>
            </w:pPr>
            <w:r>
              <w:rPr>
                <w:rFonts w:ascii="宋体" w:hAnsi="宋体" w:cs="宋体" w:hint="eastAsia"/>
                <w:b/>
                <w:sz w:val="24"/>
                <w:szCs w:val="24"/>
              </w:rPr>
              <w:lastRenderedPageBreak/>
              <w:t>知识产权</w:t>
            </w:r>
          </w:p>
        </w:tc>
        <w:tc>
          <w:tcPr>
            <w:tcW w:w="6538" w:type="dxa"/>
            <w:gridSpan w:val="4"/>
          </w:tcPr>
          <w:p w:rsidR="00991393" w:rsidRDefault="00181F6D">
            <w:pPr>
              <w:spacing w:line="560" w:lineRule="exact"/>
              <w:jc w:val="left"/>
              <w:rPr>
                <w:rFonts w:ascii="宋体" w:cs="Calibri"/>
                <w:sz w:val="24"/>
                <w:szCs w:val="24"/>
              </w:rPr>
            </w:pPr>
            <w:r>
              <w:rPr>
                <w:rFonts w:ascii="宋体" w:hAnsi="宋体" w:cs="宋体" w:hint="eastAsia"/>
                <w:sz w:val="24"/>
                <w:szCs w:val="24"/>
              </w:rPr>
              <w:t>主办方声明：申报人必须是申报成果的实际研制者和著作权人，如有不当引用、抄袭或剽窃他人成果，将被取消评审资格，并承担由此产生的道德与法律后果。主办方对获选优秀成果予以奖励，有权将获奖成果用于公益目的活动，包括复制、改编、网络展示和结集出版等。</w:t>
            </w:r>
          </w:p>
          <w:p w:rsidR="00991393" w:rsidRDefault="00181F6D">
            <w:pPr>
              <w:spacing w:line="560" w:lineRule="exact"/>
              <w:jc w:val="left"/>
              <w:rPr>
                <w:rFonts w:ascii="宋体" w:cs="Calibri"/>
                <w:sz w:val="24"/>
                <w:szCs w:val="24"/>
              </w:rPr>
            </w:pPr>
            <w:r>
              <w:rPr>
                <w:rFonts w:ascii="宋体" w:hAnsi="宋体" w:cs="宋体" w:hint="eastAsia"/>
                <w:sz w:val="24"/>
                <w:szCs w:val="24"/>
              </w:rPr>
              <w:t>申报人承诺：申报人理解并遵守主办方声明的原则和要求，同意主办方在申报成果获奖后根据需要将其用于公益目的活动。</w:t>
            </w:r>
          </w:p>
          <w:p w:rsidR="00991393" w:rsidRDefault="00181F6D">
            <w:pPr>
              <w:spacing w:line="560" w:lineRule="exact"/>
              <w:jc w:val="center"/>
              <w:rPr>
                <w:rFonts w:ascii="宋体"/>
                <w:sz w:val="24"/>
                <w:szCs w:val="24"/>
              </w:rPr>
            </w:pPr>
            <w:r>
              <w:rPr>
                <w:rFonts w:ascii="宋体" w:cs="宋体"/>
                <w:sz w:val="24"/>
                <w:szCs w:val="24"/>
              </w:rPr>
              <w:t>  </w:t>
            </w:r>
            <w:r>
              <w:rPr>
                <w:rFonts w:ascii="宋体" w:hAnsi="宋体" w:cs="宋体"/>
                <w:sz w:val="24"/>
                <w:szCs w:val="24"/>
              </w:rPr>
              <w:t xml:space="preserve">          </w:t>
            </w:r>
            <w:r>
              <w:rPr>
                <w:rFonts w:ascii="宋体" w:hAnsi="宋体" w:cs="宋体" w:hint="eastAsia"/>
                <w:sz w:val="24"/>
                <w:szCs w:val="24"/>
              </w:rPr>
              <w:t>申报人签名：</w:t>
            </w:r>
            <w:r>
              <w:rPr>
                <w:rFonts w:ascii="宋体" w:cs="宋体"/>
                <w:sz w:val="24"/>
                <w:szCs w:val="24"/>
              </w:rPr>
              <w:t> </w:t>
            </w:r>
          </w:p>
        </w:tc>
        <w:tc>
          <w:tcPr>
            <w:tcW w:w="850" w:type="dxa"/>
            <w:vAlign w:val="center"/>
          </w:tcPr>
          <w:p w:rsidR="00991393" w:rsidRDefault="00991393">
            <w:pPr>
              <w:spacing w:line="360" w:lineRule="auto"/>
              <w:jc w:val="center"/>
              <w:rPr>
                <w:rFonts w:ascii="宋体" w:cs="宋体"/>
                <w:color w:val="000000"/>
                <w:sz w:val="24"/>
                <w:szCs w:val="24"/>
              </w:rPr>
            </w:pPr>
          </w:p>
        </w:tc>
      </w:tr>
      <w:tr w:rsidR="00991393">
        <w:trPr>
          <w:trHeight w:val="3035"/>
        </w:trPr>
        <w:tc>
          <w:tcPr>
            <w:tcW w:w="1367" w:type="dxa"/>
            <w:vAlign w:val="center"/>
          </w:tcPr>
          <w:p w:rsidR="00991393" w:rsidRDefault="00181F6D">
            <w:pPr>
              <w:spacing w:line="560" w:lineRule="exact"/>
              <w:jc w:val="center"/>
              <w:rPr>
                <w:rFonts w:ascii="宋体" w:cs="宋体"/>
                <w:b/>
                <w:sz w:val="24"/>
                <w:szCs w:val="24"/>
              </w:rPr>
            </w:pPr>
            <w:r>
              <w:rPr>
                <w:rFonts w:ascii="宋体" w:hAnsi="宋体" w:cs="宋体" w:hint="eastAsia"/>
                <w:b/>
                <w:sz w:val="24"/>
                <w:szCs w:val="24"/>
              </w:rPr>
              <w:t>初评意见</w:t>
            </w:r>
          </w:p>
        </w:tc>
        <w:tc>
          <w:tcPr>
            <w:tcW w:w="6538" w:type="dxa"/>
            <w:gridSpan w:val="4"/>
          </w:tcPr>
          <w:p w:rsidR="00991393" w:rsidRDefault="00991393">
            <w:pPr>
              <w:spacing w:line="560" w:lineRule="exact"/>
              <w:jc w:val="left"/>
              <w:rPr>
                <w:rFonts w:ascii="宋体" w:cs="仿宋_GB2312"/>
                <w:color w:val="000000"/>
                <w:spacing w:val="-16"/>
                <w:sz w:val="24"/>
                <w:szCs w:val="24"/>
              </w:rPr>
            </w:pPr>
          </w:p>
          <w:p w:rsidR="00991393" w:rsidRDefault="00991393">
            <w:pPr>
              <w:spacing w:line="560" w:lineRule="exact"/>
              <w:jc w:val="left"/>
              <w:rPr>
                <w:rFonts w:ascii="宋体" w:cs="仿宋_GB2312"/>
                <w:color w:val="000000"/>
                <w:spacing w:val="-16"/>
                <w:sz w:val="24"/>
                <w:szCs w:val="24"/>
              </w:rPr>
            </w:pPr>
          </w:p>
          <w:p w:rsidR="00991393" w:rsidRDefault="00991393">
            <w:pPr>
              <w:spacing w:line="560" w:lineRule="exact"/>
              <w:jc w:val="left"/>
              <w:rPr>
                <w:rFonts w:ascii="宋体" w:cs="仿宋_GB2312"/>
                <w:color w:val="000000"/>
                <w:spacing w:val="-16"/>
                <w:sz w:val="24"/>
                <w:szCs w:val="24"/>
              </w:rPr>
            </w:pPr>
          </w:p>
          <w:p w:rsidR="00991393" w:rsidRDefault="00181F6D">
            <w:pPr>
              <w:spacing w:line="560" w:lineRule="exact"/>
              <w:jc w:val="right"/>
              <w:rPr>
                <w:rFonts w:ascii="宋体"/>
                <w:sz w:val="24"/>
                <w:szCs w:val="24"/>
              </w:rPr>
            </w:pPr>
            <w:r>
              <w:rPr>
                <w:rFonts w:ascii="宋体" w:hAnsi="宋体" w:cs="仿宋_GB2312"/>
                <w:color w:val="000000"/>
                <w:spacing w:val="-16"/>
                <w:sz w:val="24"/>
                <w:szCs w:val="24"/>
              </w:rPr>
              <w:t xml:space="preserve">                                                                           </w:t>
            </w:r>
            <w:r>
              <w:rPr>
                <w:rFonts w:ascii="宋体" w:hAnsi="宋体" w:cs="仿宋_GB2312" w:hint="eastAsia"/>
                <w:color w:val="000000"/>
                <w:spacing w:val="-16"/>
                <w:sz w:val="24"/>
                <w:szCs w:val="24"/>
              </w:rPr>
              <w:t>年</w:t>
            </w:r>
            <w:r>
              <w:rPr>
                <w:rFonts w:ascii="宋体" w:hAnsi="宋体" w:cs="仿宋_GB2312"/>
                <w:color w:val="000000"/>
                <w:spacing w:val="-16"/>
                <w:sz w:val="24"/>
                <w:szCs w:val="24"/>
              </w:rPr>
              <w:t xml:space="preserve">       </w:t>
            </w:r>
            <w:r>
              <w:rPr>
                <w:rFonts w:ascii="宋体" w:hAnsi="宋体" w:cs="仿宋_GB2312" w:hint="eastAsia"/>
                <w:color w:val="000000"/>
                <w:spacing w:val="-16"/>
                <w:sz w:val="24"/>
                <w:szCs w:val="24"/>
              </w:rPr>
              <w:t>月</w:t>
            </w:r>
            <w:r>
              <w:rPr>
                <w:rFonts w:ascii="宋体" w:hAnsi="宋体" w:cs="仿宋_GB2312"/>
                <w:color w:val="000000"/>
                <w:spacing w:val="-16"/>
                <w:sz w:val="24"/>
                <w:szCs w:val="24"/>
              </w:rPr>
              <w:t xml:space="preserve">        </w:t>
            </w:r>
            <w:r>
              <w:rPr>
                <w:rFonts w:ascii="宋体" w:hAnsi="宋体" w:cs="仿宋_GB2312" w:hint="eastAsia"/>
                <w:color w:val="000000"/>
                <w:spacing w:val="-16"/>
                <w:sz w:val="24"/>
                <w:szCs w:val="24"/>
              </w:rPr>
              <w:t>日</w:t>
            </w:r>
          </w:p>
        </w:tc>
        <w:tc>
          <w:tcPr>
            <w:tcW w:w="850" w:type="dxa"/>
            <w:vAlign w:val="center"/>
          </w:tcPr>
          <w:p w:rsidR="00991393" w:rsidRDefault="00991393">
            <w:pPr>
              <w:spacing w:line="360" w:lineRule="auto"/>
              <w:jc w:val="center"/>
              <w:rPr>
                <w:rFonts w:ascii="宋体" w:cs="宋体"/>
                <w:color w:val="000000"/>
                <w:sz w:val="24"/>
                <w:szCs w:val="24"/>
              </w:rPr>
            </w:pPr>
          </w:p>
        </w:tc>
      </w:tr>
      <w:tr w:rsidR="00991393">
        <w:trPr>
          <w:trHeight w:val="3035"/>
        </w:trPr>
        <w:tc>
          <w:tcPr>
            <w:tcW w:w="1367" w:type="dxa"/>
            <w:vAlign w:val="center"/>
          </w:tcPr>
          <w:p w:rsidR="00991393" w:rsidRDefault="00181F6D">
            <w:pPr>
              <w:spacing w:line="560" w:lineRule="exact"/>
              <w:jc w:val="center"/>
              <w:rPr>
                <w:rFonts w:ascii="宋体" w:cs="宋体"/>
                <w:b/>
                <w:sz w:val="24"/>
                <w:szCs w:val="24"/>
              </w:rPr>
            </w:pPr>
            <w:r>
              <w:rPr>
                <w:rFonts w:ascii="宋体" w:hAnsi="宋体" w:cs="宋体" w:hint="eastAsia"/>
                <w:b/>
                <w:sz w:val="24"/>
                <w:szCs w:val="24"/>
              </w:rPr>
              <w:t>终评意见</w:t>
            </w:r>
          </w:p>
        </w:tc>
        <w:tc>
          <w:tcPr>
            <w:tcW w:w="6538" w:type="dxa"/>
            <w:gridSpan w:val="4"/>
          </w:tcPr>
          <w:p w:rsidR="00991393" w:rsidRDefault="00991393">
            <w:pPr>
              <w:spacing w:line="560" w:lineRule="exact"/>
              <w:jc w:val="left"/>
              <w:rPr>
                <w:rFonts w:ascii="宋体" w:cs="仿宋_GB2312"/>
                <w:color w:val="000000"/>
                <w:spacing w:val="-16"/>
                <w:sz w:val="24"/>
                <w:szCs w:val="24"/>
              </w:rPr>
            </w:pPr>
          </w:p>
          <w:p w:rsidR="00991393" w:rsidRDefault="00991393">
            <w:pPr>
              <w:spacing w:line="560" w:lineRule="exact"/>
              <w:jc w:val="left"/>
              <w:rPr>
                <w:rFonts w:ascii="宋体" w:cs="仿宋_GB2312"/>
                <w:color w:val="000000"/>
                <w:spacing w:val="-16"/>
                <w:sz w:val="24"/>
                <w:szCs w:val="24"/>
              </w:rPr>
            </w:pPr>
          </w:p>
          <w:p w:rsidR="00991393" w:rsidRDefault="00991393">
            <w:pPr>
              <w:spacing w:line="560" w:lineRule="exact"/>
              <w:jc w:val="left"/>
              <w:rPr>
                <w:rFonts w:ascii="宋体" w:cs="仿宋_GB2312"/>
                <w:color w:val="000000"/>
                <w:spacing w:val="-16"/>
                <w:sz w:val="24"/>
                <w:szCs w:val="24"/>
              </w:rPr>
            </w:pPr>
          </w:p>
          <w:p w:rsidR="00991393" w:rsidRDefault="00181F6D">
            <w:pPr>
              <w:spacing w:line="560" w:lineRule="exact"/>
              <w:jc w:val="right"/>
              <w:rPr>
                <w:rFonts w:ascii="宋体"/>
                <w:sz w:val="24"/>
                <w:szCs w:val="24"/>
              </w:rPr>
            </w:pPr>
            <w:r>
              <w:rPr>
                <w:rFonts w:ascii="宋体" w:hAnsi="宋体" w:cs="仿宋_GB2312"/>
                <w:color w:val="000000"/>
                <w:spacing w:val="-16"/>
                <w:sz w:val="24"/>
                <w:szCs w:val="24"/>
              </w:rPr>
              <w:t xml:space="preserve">                                                                            </w:t>
            </w:r>
            <w:r>
              <w:rPr>
                <w:rFonts w:ascii="宋体" w:hAnsi="宋体" w:cs="仿宋_GB2312" w:hint="eastAsia"/>
                <w:color w:val="000000"/>
                <w:spacing w:val="-16"/>
                <w:sz w:val="24"/>
                <w:szCs w:val="24"/>
              </w:rPr>
              <w:t>年</w:t>
            </w:r>
            <w:r>
              <w:rPr>
                <w:rFonts w:ascii="宋体" w:hAnsi="宋体" w:cs="仿宋_GB2312"/>
                <w:color w:val="000000"/>
                <w:spacing w:val="-16"/>
                <w:sz w:val="24"/>
                <w:szCs w:val="24"/>
              </w:rPr>
              <w:t xml:space="preserve">       </w:t>
            </w:r>
            <w:r>
              <w:rPr>
                <w:rFonts w:ascii="宋体" w:hAnsi="宋体" w:cs="仿宋_GB2312" w:hint="eastAsia"/>
                <w:color w:val="000000"/>
                <w:spacing w:val="-16"/>
                <w:sz w:val="24"/>
                <w:szCs w:val="24"/>
              </w:rPr>
              <w:t>月</w:t>
            </w:r>
            <w:r>
              <w:rPr>
                <w:rFonts w:ascii="宋体" w:hAnsi="宋体" w:cs="仿宋_GB2312"/>
                <w:color w:val="000000"/>
                <w:spacing w:val="-16"/>
                <w:sz w:val="24"/>
                <w:szCs w:val="24"/>
              </w:rPr>
              <w:t xml:space="preserve">       </w:t>
            </w:r>
            <w:r>
              <w:rPr>
                <w:rFonts w:ascii="宋体" w:hAnsi="宋体" w:cs="仿宋_GB2312" w:hint="eastAsia"/>
                <w:color w:val="000000"/>
                <w:spacing w:val="-16"/>
                <w:sz w:val="24"/>
                <w:szCs w:val="24"/>
              </w:rPr>
              <w:t>日</w:t>
            </w:r>
          </w:p>
        </w:tc>
        <w:tc>
          <w:tcPr>
            <w:tcW w:w="850" w:type="dxa"/>
            <w:vAlign w:val="center"/>
          </w:tcPr>
          <w:p w:rsidR="00991393" w:rsidRDefault="00991393">
            <w:pPr>
              <w:spacing w:line="360" w:lineRule="auto"/>
              <w:jc w:val="center"/>
              <w:rPr>
                <w:rFonts w:ascii="宋体" w:cs="宋体"/>
                <w:color w:val="000000"/>
                <w:sz w:val="24"/>
                <w:szCs w:val="24"/>
              </w:rPr>
            </w:pPr>
          </w:p>
        </w:tc>
      </w:tr>
    </w:tbl>
    <w:p w:rsidR="00991393" w:rsidRDefault="00991393">
      <w:pPr>
        <w:jc w:val="center"/>
        <w:rPr>
          <w:rFonts w:ascii="文星标宋" w:eastAsia="文星标宋" w:hAnsi="宋体"/>
          <w:sz w:val="44"/>
          <w:szCs w:val="44"/>
        </w:rPr>
        <w:sectPr w:rsidR="00991393">
          <w:pgSz w:w="11906" w:h="16838"/>
          <w:pgMar w:top="1418" w:right="1758" w:bottom="1134" w:left="1418" w:header="851" w:footer="992" w:gutter="0"/>
          <w:cols w:space="425"/>
          <w:docGrid w:linePitch="312"/>
        </w:sectPr>
      </w:pPr>
    </w:p>
    <w:p w:rsidR="00991393" w:rsidRDefault="00181F6D">
      <w:pPr>
        <w:jc w:val="left"/>
        <w:rPr>
          <w:rFonts w:ascii="楷体_GB2312" w:eastAsia="楷体_GB2312" w:hAnsi="宋体"/>
          <w:sz w:val="32"/>
          <w:szCs w:val="32"/>
        </w:rPr>
      </w:pPr>
      <w:r>
        <w:rPr>
          <w:rFonts w:ascii="楷体_GB2312" w:eastAsia="楷体_GB2312" w:hAnsi="宋体" w:hint="eastAsia"/>
          <w:sz w:val="32"/>
          <w:szCs w:val="32"/>
        </w:rPr>
        <w:lastRenderedPageBreak/>
        <w:t>附件2</w:t>
      </w:r>
    </w:p>
    <w:p w:rsidR="00991393" w:rsidRDefault="00181F6D">
      <w:pPr>
        <w:jc w:val="center"/>
        <w:rPr>
          <w:rFonts w:ascii="文星标宋" w:eastAsia="文星标宋" w:hAnsi="宋体"/>
          <w:sz w:val="44"/>
          <w:szCs w:val="44"/>
        </w:rPr>
      </w:pPr>
      <w:r>
        <w:rPr>
          <w:rFonts w:ascii="文星标宋" w:eastAsia="文星标宋" w:hAnsi="宋体" w:hint="eastAsia"/>
          <w:sz w:val="44"/>
          <w:szCs w:val="44"/>
        </w:rPr>
        <w:t>市南区优秀特色课程资源库管理办法</w:t>
      </w:r>
    </w:p>
    <w:p w:rsidR="00991393" w:rsidRDefault="00181F6D">
      <w:pPr>
        <w:jc w:val="center"/>
        <w:rPr>
          <w:rFonts w:ascii="文星标宋" w:eastAsia="文星标宋" w:hAnsi="宋体"/>
          <w:sz w:val="44"/>
          <w:szCs w:val="44"/>
        </w:rPr>
      </w:pPr>
      <w:r>
        <w:rPr>
          <w:rFonts w:ascii="文星标宋" w:eastAsia="文星标宋" w:hAnsi="宋体" w:hint="eastAsia"/>
          <w:sz w:val="44"/>
          <w:szCs w:val="44"/>
        </w:rPr>
        <w:t>（暂行）</w:t>
      </w:r>
    </w:p>
    <w:p w:rsidR="00991393" w:rsidRDefault="00181F6D">
      <w:pPr>
        <w:tabs>
          <w:tab w:val="left" w:pos="720"/>
        </w:tabs>
        <w:autoSpaceDE w:val="0"/>
        <w:autoSpaceDN w:val="0"/>
        <w:adjustRightInd w:val="0"/>
        <w:spacing w:before="60" w:after="40"/>
        <w:ind w:right="60" w:firstLineChars="200" w:firstLine="640"/>
        <w:jc w:val="left"/>
        <w:rPr>
          <w:rFonts w:ascii="仿宋_GB2312" w:eastAsia="仿宋_GB2312" w:cs="仿宋_GB2312"/>
          <w:color w:val="000000"/>
          <w:kern w:val="0"/>
          <w:sz w:val="32"/>
          <w:szCs w:val="32"/>
          <w:lang w:val="zh-CN"/>
        </w:rPr>
      </w:pPr>
      <w:r>
        <w:rPr>
          <w:rFonts w:ascii="仿宋_GB2312" w:eastAsia="仿宋_GB2312" w:cs="仿宋_GB2312" w:hint="eastAsia"/>
          <w:color w:val="000000"/>
          <w:kern w:val="0"/>
          <w:sz w:val="32"/>
          <w:szCs w:val="32"/>
          <w:lang w:val="zh-CN"/>
        </w:rPr>
        <w:t>课程是学生面向未来的引擎，是学校培养公民的蓝图，是学生成就自我的旅行。为解决目前学校、幼儿园存在的课程数量过多、内容杂乱的等问题，进一步提高课程建设与实施的科学性、规范性，不断培养学生的创新精神和实践能力，促进学生的主动、生动地发展，特建立市南区优秀特色课程库。</w:t>
      </w:r>
    </w:p>
    <w:p w:rsidR="00991393" w:rsidRDefault="00181F6D">
      <w:pPr>
        <w:tabs>
          <w:tab w:val="left" w:pos="720"/>
        </w:tabs>
        <w:autoSpaceDE w:val="0"/>
        <w:autoSpaceDN w:val="0"/>
        <w:adjustRightInd w:val="0"/>
        <w:spacing w:before="60" w:after="40"/>
        <w:ind w:right="60" w:firstLineChars="200" w:firstLine="640"/>
        <w:jc w:val="left"/>
        <w:rPr>
          <w:rFonts w:ascii="仿宋_GB2312" w:eastAsia="仿宋_GB2312" w:cs="仿宋_GB2312"/>
          <w:color w:val="000000"/>
          <w:kern w:val="0"/>
          <w:sz w:val="32"/>
          <w:szCs w:val="32"/>
          <w:lang w:val="zh-CN"/>
        </w:rPr>
      </w:pPr>
      <w:r>
        <w:rPr>
          <w:rFonts w:ascii="仿宋_GB2312" w:eastAsia="仿宋_GB2312" w:cs="仿宋_GB2312" w:hint="eastAsia"/>
          <w:color w:val="000000"/>
          <w:kern w:val="0"/>
          <w:sz w:val="32"/>
          <w:szCs w:val="32"/>
          <w:lang w:val="zh-CN"/>
        </w:rPr>
        <w:t>为规范优秀特色课程库的管理，充分发挥课程库的作用，特制定本办法：</w:t>
      </w:r>
    </w:p>
    <w:p w:rsidR="00991393" w:rsidRDefault="00181F6D">
      <w:pPr>
        <w:tabs>
          <w:tab w:val="left" w:pos="720"/>
        </w:tabs>
        <w:autoSpaceDE w:val="0"/>
        <w:autoSpaceDN w:val="0"/>
        <w:adjustRightInd w:val="0"/>
        <w:spacing w:before="60" w:after="40"/>
        <w:ind w:right="60" w:firstLineChars="200" w:firstLine="640"/>
        <w:jc w:val="left"/>
        <w:rPr>
          <w:rFonts w:ascii="仿宋_GB2312" w:eastAsia="仿宋_GB2312" w:cs="仿宋_GB2312"/>
          <w:color w:val="000000"/>
          <w:kern w:val="0"/>
          <w:sz w:val="32"/>
          <w:szCs w:val="32"/>
          <w:lang w:val="zh-CN"/>
        </w:rPr>
      </w:pPr>
      <w:r>
        <w:rPr>
          <w:rFonts w:ascii="黑体" w:eastAsia="黑体" w:hAnsi="黑体" w:cs="仿宋_GB2312" w:hint="eastAsia"/>
          <w:color w:val="000000"/>
          <w:kern w:val="0"/>
          <w:sz w:val="32"/>
          <w:szCs w:val="32"/>
          <w:lang w:val="zh-CN"/>
        </w:rPr>
        <w:t>一、定期面向社会和学校征集特色课程。</w:t>
      </w:r>
      <w:r>
        <w:rPr>
          <w:rFonts w:ascii="仿宋_GB2312" w:eastAsia="仿宋_GB2312" w:hAnsi="Times New Roman" w:cs="仿宋_GB2312" w:hint="eastAsia"/>
          <w:color w:val="000000"/>
          <w:kern w:val="0"/>
          <w:sz w:val="32"/>
          <w:szCs w:val="32"/>
          <w:lang w:val="zh-CN"/>
        </w:rPr>
        <w:t>引入课程通过答辩评审和认可准入两种方式。答辩评审，主要程序包括提报申请材料、审核材料、专家评审等。其中，提报申请可采取机构（学校）自荐、学校（幼儿园）引荐、教科研人员推荐等多种方式；审核材料包括基础材料审核、资质审核等；专家评审采取现场答辩方式，专家由高校专家、区域课程库专家、学科教学指导委员会委员共同组成。认可准入，凡是已经被国家、省、市教育部门广泛认可的培训机构及其课程，经申报、审核，符合特色课程标准的，可直接引入。</w:t>
      </w:r>
    </w:p>
    <w:p w:rsidR="00991393" w:rsidRDefault="00181F6D">
      <w:pPr>
        <w:tabs>
          <w:tab w:val="left" w:pos="720"/>
        </w:tabs>
        <w:autoSpaceDE w:val="0"/>
        <w:autoSpaceDN w:val="0"/>
        <w:adjustRightInd w:val="0"/>
        <w:spacing w:before="60" w:after="40"/>
        <w:ind w:right="60" w:firstLineChars="200" w:firstLine="640"/>
        <w:jc w:val="left"/>
        <w:rPr>
          <w:rFonts w:ascii="仿宋_GB2312" w:eastAsia="仿宋_GB2312" w:cs="仿宋_GB2312"/>
          <w:color w:val="000000"/>
          <w:kern w:val="0"/>
          <w:sz w:val="32"/>
          <w:szCs w:val="32"/>
          <w:lang w:val="zh-CN"/>
        </w:rPr>
      </w:pPr>
      <w:r>
        <w:rPr>
          <w:rFonts w:ascii="黑体" w:eastAsia="黑体" w:hAnsi="Times New Roman" w:cs="黑体" w:hint="eastAsia"/>
          <w:color w:val="000000"/>
          <w:kern w:val="0"/>
          <w:sz w:val="32"/>
          <w:szCs w:val="32"/>
          <w:lang w:val="zh-CN"/>
        </w:rPr>
        <w:t>二、严格审核课程所有者相关资质。</w:t>
      </w:r>
      <w:r>
        <w:rPr>
          <w:rFonts w:ascii="仿宋_GB2312" w:eastAsia="仿宋_GB2312" w:hAnsi="Times New Roman" w:cs="仿宋_GB2312"/>
          <w:color w:val="000000"/>
          <w:kern w:val="0"/>
          <w:sz w:val="32"/>
          <w:szCs w:val="32"/>
          <w:lang w:val="zh-CN"/>
        </w:rPr>
        <w:t>“</w:t>
      </w:r>
      <w:r>
        <w:rPr>
          <w:rFonts w:ascii="仿宋_GB2312" w:eastAsia="仿宋_GB2312" w:hAnsi="Times New Roman" w:cs="仿宋_GB2312" w:hint="eastAsia"/>
          <w:color w:val="000000"/>
          <w:kern w:val="0"/>
          <w:sz w:val="32"/>
          <w:szCs w:val="32"/>
          <w:lang w:val="zh-CN"/>
        </w:rPr>
        <w:t>引入课程的所有者</w:t>
      </w:r>
      <w:r>
        <w:rPr>
          <w:rFonts w:ascii="仿宋_GB2312" w:eastAsia="仿宋_GB2312" w:hAnsi="Times New Roman" w:cs="仿宋_GB2312"/>
          <w:color w:val="000000"/>
          <w:kern w:val="0"/>
          <w:sz w:val="32"/>
          <w:szCs w:val="32"/>
          <w:lang w:val="zh-CN"/>
        </w:rPr>
        <w:t>”</w:t>
      </w:r>
      <w:r>
        <w:rPr>
          <w:rFonts w:ascii="仿宋_GB2312" w:eastAsia="仿宋_GB2312" w:hAnsi="Times New Roman" w:cs="仿宋_GB2312" w:hint="eastAsia"/>
          <w:color w:val="000000"/>
          <w:kern w:val="0"/>
          <w:sz w:val="32"/>
          <w:szCs w:val="32"/>
          <w:lang w:val="zh-CN"/>
        </w:rPr>
        <w:t>需具备正规合法的资质。必须具有</w:t>
      </w:r>
      <w:r>
        <w:rPr>
          <w:rFonts w:ascii="仿宋_GB2312" w:eastAsia="仿宋_GB2312" w:hAnsi="Times New Roman" w:cs="仿宋_GB2312"/>
          <w:color w:val="000000"/>
          <w:kern w:val="0"/>
          <w:sz w:val="32"/>
          <w:szCs w:val="32"/>
          <w:lang w:val="zh-CN"/>
        </w:rPr>
        <w:t>“</w:t>
      </w:r>
      <w:r>
        <w:rPr>
          <w:rFonts w:ascii="仿宋_GB2312" w:eastAsia="仿宋_GB2312" w:hAnsi="Times New Roman" w:cs="仿宋_GB2312" w:hint="eastAsia"/>
          <w:color w:val="000000"/>
          <w:kern w:val="0"/>
          <w:sz w:val="32"/>
          <w:szCs w:val="32"/>
          <w:lang w:val="zh-CN"/>
        </w:rPr>
        <w:t>三证一表</w:t>
      </w:r>
      <w:r>
        <w:rPr>
          <w:rFonts w:ascii="仿宋_GB2312" w:eastAsia="仿宋_GB2312" w:hAnsi="Times New Roman" w:cs="仿宋_GB2312"/>
          <w:color w:val="000000"/>
          <w:kern w:val="0"/>
          <w:sz w:val="32"/>
          <w:szCs w:val="32"/>
          <w:lang w:val="zh-CN"/>
        </w:rPr>
        <w:t>”</w:t>
      </w:r>
      <w:r>
        <w:rPr>
          <w:rFonts w:ascii="仿宋_GB2312" w:eastAsia="仿宋_GB2312" w:hAnsi="Times New Roman" w:cs="仿宋_GB2312" w:hint="eastAsia"/>
          <w:color w:val="000000"/>
          <w:kern w:val="0"/>
          <w:sz w:val="32"/>
          <w:szCs w:val="32"/>
          <w:lang w:val="zh-CN"/>
        </w:rPr>
        <w:t>，即教育行政部门颁发的</w:t>
      </w:r>
      <w:r>
        <w:rPr>
          <w:rFonts w:ascii="仿宋_GB2312" w:eastAsia="仿宋_GB2312" w:hAnsi="Times New Roman" w:cs="仿宋_GB2312"/>
          <w:color w:val="000000"/>
          <w:kern w:val="0"/>
          <w:sz w:val="32"/>
          <w:szCs w:val="32"/>
          <w:lang w:val="zh-CN"/>
        </w:rPr>
        <w:t>“</w:t>
      </w:r>
      <w:r>
        <w:rPr>
          <w:rFonts w:ascii="仿宋_GB2312" w:eastAsia="仿宋_GB2312" w:hAnsi="Times New Roman" w:cs="仿宋_GB2312" w:hint="eastAsia"/>
          <w:color w:val="000000"/>
          <w:kern w:val="0"/>
          <w:sz w:val="32"/>
          <w:szCs w:val="32"/>
          <w:lang w:val="zh-CN"/>
        </w:rPr>
        <w:t>民办学校办学许可证</w:t>
      </w:r>
      <w:r>
        <w:rPr>
          <w:rFonts w:ascii="仿宋_GB2312" w:eastAsia="仿宋_GB2312" w:hAnsi="Times New Roman" w:cs="仿宋_GB2312"/>
          <w:color w:val="000000"/>
          <w:kern w:val="0"/>
          <w:sz w:val="32"/>
          <w:szCs w:val="32"/>
          <w:lang w:val="zh-CN"/>
        </w:rPr>
        <w:t>”</w:t>
      </w:r>
      <w:r>
        <w:rPr>
          <w:rFonts w:ascii="仿宋_GB2312" w:eastAsia="仿宋_GB2312" w:hAnsi="Times New Roman" w:cs="仿宋_GB2312" w:hint="eastAsia"/>
          <w:color w:val="000000"/>
          <w:kern w:val="0"/>
          <w:sz w:val="32"/>
          <w:szCs w:val="32"/>
          <w:lang w:val="zh-CN"/>
        </w:rPr>
        <w:t>、民政部门颁发的</w:t>
      </w:r>
      <w:r>
        <w:rPr>
          <w:rFonts w:ascii="仿宋_GB2312" w:eastAsia="仿宋_GB2312" w:hAnsi="Times New Roman" w:cs="仿宋_GB2312"/>
          <w:color w:val="000000"/>
          <w:kern w:val="0"/>
          <w:sz w:val="32"/>
          <w:szCs w:val="32"/>
          <w:lang w:val="zh-CN"/>
        </w:rPr>
        <w:t>“</w:t>
      </w:r>
      <w:r>
        <w:rPr>
          <w:rFonts w:ascii="仿宋_GB2312" w:eastAsia="仿宋_GB2312" w:hAnsi="Times New Roman" w:cs="仿宋_GB2312" w:hint="eastAsia"/>
          <w:color w:val="000000"/>
          <w:kern w:val="0"/>
          <w:sz w:val="32"/>
          <w:szCs w:val="32"/>
          <w:lang w:val="zh-CN"/>
        </w:rPr>
        <w:t>民办非企业单位法人登记证</w:t>
      </w:r>
      <w:r>
        <w:rPr>
          <w:rFonts w:ascii="仿宋_GB2312" w:eastAsia="仿宋_GB2312" w:hAnsi="Times New Roman" w:cs="仿宋_GB2312"/>
          <w:color w:val="000000"/>
          <w:kern w:val="0"/>
          <w:sz w:val="32"/>
          <w:szCs w:val="32"/>
          <w:lang w:val="zh-CN"/>
        </w:rPr>
        <w:t>”</w:t>
      </w:r>
      <w:r>
        <w:rPr>
          <w:rFonts w:ascii="仿宋_GB2312" w:eastAsia="仿宋_GB2312" w:hAnsi="Times New Roman" w:cs="仿宋_GB2312" w:hint="eastAsia"/>
          <w:color w:val="000000"/>
          <w:kern w:val="0"/>
          <w:sz w:val="32"/>
          <w:szCs w:val="32"/>
          <w:lang w:val="zh-CN"/>
        </w:rPr>
        <w:t>、税务部门颁发的</w:t>
      </w:r>
      <w:r>
        <w:rPr>
          <w:rFonts w:ascii="仿宋_GB2312" w:eastAsia="仿宋_GB2312" w:hAnsi="Times New Roman" w:cs="仿宋_GB2312"/>
          <w:color w:val="000000"/>
          <w:kern w:val="0"/>
          <w:sz w:val="32"/>
          <w:szCs w:val="32"/>
          <w:lang w:val="zh-CN"/>
        </w:rPr>
        <w:t>“</w:t>
      </w:r>
      <w:r>
        <w:rPr>
          <w:rFonts w:ascii="仿宋_GB2312" w:eastAsia="仿宋_GB2312" w:hAnsi="Times New Roman" w:cs="仿宋_GB2312" w:hint="eastAsia"/>
          <w:color w:val="000000"/>
          <w:kern w:val="0"/>
          <w:sz w:val="32"/>
          <w:szCs w:val="32"/>
          <w:lang w:val="zh-CN"/>
        </w:rPr>
        <w:t>税务登记证</w:t>
      </w:r>
      <w:r>
        <w:rPr>
          <w:rFonts w:ascii="仿宋_GB2312" w:eastAsia="仿宋_GB2312" w:hAnsi="Times New Roman" w:cs="仿宋_GB2312"/>
          <w:color w:val="000000"/>
          <w:kern w:val="0"/>
          <w:sz w:val="32"/>
          <w:szCs w:val="32"/>
          <w:lang w:val="zh-CN"/>
        </w:rPr>
        <w:t>”</w:t>
      </w:r>
      <w:r>
        <w:rPr>
          <w:rFonts w:ascii="仿宋_GB2312" w:eastAsia="仿宋_GB2312" w:hAnsi="Times New Roman" w:cs="仿宋_GB2312" w:hint="eastAsia"/>
          <w:color w:val="000000"/>
          <w:kern w:val="0"/>
          <w:sz w:val="32"/>
          <w:szCs w:val="32"/>
          <w:lang w:val="zh-CN"/>
        </w:rPr>
        <w:t>以及学校出具的</w:t>
      </w:r>
      <w:r>
        <w:rPr>
          <w:rFonts w:ascii="仿宋_GB2312" w:eastAsia="仿宋_GB2312" w:hAnsi="Times New Roman" w:cs="仿宋_GB2312"/>
          <w:color w:val="000000"/>
          <w:kern w:val="0"/>
          <w:sz w:val="32"/>
          <w:szCs w:val="32"/>
          <w:lang w:val="zh-CN"/>
        </w:rPr>
        <w:t>“</w:t>
      </w:r>
      <w:r>
        <w:rPr>
          <w:rFonts w:ascii="仿宋_GB2312" w:eastAsia="仿宋_GB2312" w:hAnsi="Times New Roman" w:cs="仿宋_GB2312" w:hint="eastAsia"/>
          <w:color w:val="000000"/>
          <w:kern w:val="0"/>
          <w:sz w:val="32"/>
          <w:szCs w:val="32"/>
          <w:lang w:val="zh-CN"/>
        </w:rPr>
        <w:t>收费公示表</w:t>
      </w:r>
      <w:r>
        <w:rPr>
          <w:rFonts w:ascii="仿宋_GB2312" w:eastAsia="仿宋_GB2312" w:hAnsi="Times New Roman" w:cs="仿宋_GB2312"/>
          <w:color w:val="000000"/>
          <w:kern w:val="0"/>
          <w:sz w:val="32"/>
          <w:szCs w:val="32"/>
          <w:lang w:val="zh-CN"/>
        </w:rPr>
        <w:t>”</w:t>
      </w:r>
      <w:r>
        <w:rPr>
          <w:rFonts w:ascii="仿宋_GB2312" w:eastAsia="仿宋_GB2312" w:hAnsi="Times New Roman" w:cs="仿宋_GB2312" w:hint="eastAsia"/>
          <w:color w:val="000000"/>
          <w:kern w:val="0"/>
          <w:sz w:val="32"/>
          <w:szCs w:val="32"/>
          <w:lang w:val="zh-CN"/>
        </w:rPr>
        <w:t>。凡是未办理三证一表的，均属非法办学。若未取得合法办学资质，无特色课程申报资格；已申报课程取消资格、不予评审；已入选课程将视为自动放弃进入市南区优秀特色课程资源库（以下简称</w:t>
      </w:r>
      <w:r>
        <w:rPr>
          <w:rFonts w:ascii="仿宋_GB2312" w:eastAsia="仿宋_GB2312" w:hAnsi="Times New Roman" w:cs="仿宋_GB2312"/>
          <w:color w:val="000000"/>
          <w:kern w:val="0"/>
          <w:sz w:val="32"/>
          <w:szCs w:val="32"/>
          <w:lang w:val="zh-CN"/>
        </w:rPr>
        <w:t>“</w:t>
      </w:r>
      <w:r>
        <w:rPr>
          <w:rFonts w:ascii="仿宋_GB2312" w:eastAsia="仿宋_GB2312" w:hAnsi="Times New Roman" w:cs="仿宋_GB2312" w:hint="eastAsia"/>
          <w:color w:val="000000"/>
          <w:kern w:val="0"/>
          <w:sz w:val="32"/>
          <w:szCs w:val="32"/>
          <w:lang w:val="zh-CN"/>
        </w:rPr>
        <w:t>资源库</w:t>
      </w:r>
      <w:r>
        <w:rPr>
          <w:rFonts w:ascii="仿宋_GB2312" w:eastAsia="仿宋_GB2312" w:hAnsi="Times New Roman" w:cs="仿宋_GB2312"/>
          <w:color w:val="000000"/>
          <w:kern w:val="0"/>
          <w:sz w:val="32"/>
          <w:szCs w:val="32"/>
          <w:lang w:val="zh-CN"/>
        </w:rPr>
        <w:t>”</w:t>
      </w:r>
      <w:r>
        <w:rPr>
          <w:rFonts w:ascii="仿宋_GB2312" w:eastAsia="仿宋_GB2312" w:hAnsi="Times New Roman" w:cs="仿宋_GB2312" w:hint="eastAsia"/>
          <w:color w:val="000000"/>
          <w:kern w:val="0"/>
          <w:sz w:val="32"/>
          <w:szCs w:val="32"/>
          <w:lang w:val="zh-CN"/>
        </w:rPr>
        <w:t>） 资格。注册登记地原则上在市南区（体育类课程除外，可在市体育局注册登记）。</w:t>
      </w:r>
    </w:p>
    <w:p w:rsidR="00991393" w:rsidRDefault="00181F6D">
      <w:pPr>
        <w:tabs>
          <w:tab w:val="left" w:pos="720"/>
        </w:tabs>
        <w:autoSpaceDE w:val="0"/>
        <w:autoSpaceDN w:val="0"/>
        <w:adjustRightInd w:val="0"/>
        <w:spacing w:before="60" w:after="40"/>
        <w:ind w:right="60" w:firstLineChars="200" w:firstLine="640"/>
        <w:jc w:val="left"/>
        <w:rPr>
          <w:rFonts w:ascii="仿宋_GB2312" w:eastAsia="仿宋_GB2312" w:cs="仿宋_GB2312"/>
          <w:color w:val="000000"/>
          <w:kern w:val="0"/>
          <w:sz w:val="32"/>
          <w:szCs w:val="32"/>
          <w:lang w:val="zh-CN"/>
        </w:rPr>
      </w:pPr>
      <w:r>
        <w:rPr>
          <w:rFonts w:ascii="黑体" w:eastAsia="黑体" w:hAnsi="黑体" w:cs="仿宋_GB2312" w:hint="eastAsia"/>
          <w:color w:val="000000"/>
          <w:kern w:val="0"/>
          <w:sz w:val="32"/>
          <w:szCs w:val="32"/>
          <w:lang w:val="zh-CN"/>
        </w:rPr>
        <w:t>三、</w:t>
      </w:r>
      <w:r>
        <w:rPr>
          <w:rFonts w:ascii="黑体" w:eastAsia="黑体" w:hAnsi="黑体" w:cs="黑体" w:hint="eastAsia"/>
          <w:color w:val="000000"/>
          <w:kern w:val="0"/>
          <w:sz w:val="32"/>
          <w:szCs w:val="32"/>
          <w:lang w:val="zh-CN"/>
        </w:rPr>
        <w:t>建立规</w:t>
      </w:r>
      <w:r>
        <w:rPr>
          <w:rFonts w:ascii="黑体" w:eastAsia="黑体" w:hAnsi="Times New Roman" w:cs="黑体" w:hint="eastAsia"/>
          <w:color w:val="000000"/>
          <w:kern w:val="0"/>
          <w:sz w:val="32"/>
          <w:szCs w:val="32"/>
          <w:lang w:val="zh-CN"/>
        </w:rPr>
        <w:t>范的课程发布选择平台。</w:t>
      </w:r>
      <w:r>
        <w:rPr>
          <w:rFonts w:ascii="仿宋_GB2312" w:eastAsia="仿宋_GB2312" w:hAnsi="Times New Roman" w:cs="仿宋_GB2312" w:hint="eastAsia"/>
          <w:color w:val="000000"/>
          <w:kern w:val="0"/>
          <w:sz w:val="32"/>
          <w:szCs w:val="32"/>
          <w:lang w:val="zh-CN"/>
        </w:rPr>
        <w:t>经课程评审、资格审核、入选的课程将进入资源库，并通过市南区基础教育资源公共服务平台面向学校（幼儿园）免费发布。自2018年起，市南区中小学幼儿园选择特色课程必须从资源库中选取，否则不予</w:t>
      </w:r>
      <w:r>
        <w:rPr>
          <w:rFonts w:ascii="仿宋_GB2312" w:eastAsia="仿宋_GB2312" w:hAnsi="Times New Roman" w:cs="仿宋_GB2312" w:hint="eastAsia"/>
          <w:color w:val="000000"/>
          <w:kern w:val="0"/>
          <w:sz w:val="32"/>
          <w:szCs w:val="32"/>
          <w:lang w:val="zh-CN"/>
        </w:rPr>
        <w:lastRenderedPageBreak/>
        <w:t>批复；民办非学历学校必须服从资源库的相关管理，并服务于市南教育的发展。</w:t>
      </w:r>
    </w:p>
    <w:p w:rsidR="00991393" w:rsidRDefault="00181F6D">
      <w:pPr>
        <w:tabs>
          <w:tab w:val="left" w:pos="720"/>
        </w:tabs>
        <w:autoSpaceDE w:val="0"/>
        <w:autoSpaceDN w:val="0"/>
        <w:adjustRightInd w:val="0"/>
        <w:spacing w:before="60" w:after="40"/>
        <w:ind w:right="60" w:firstLineChars="200" w:firstLine="640"/>
        <w:jc w:val="left"/>
        <w:rPr>
          <w:rFonts w:ascii="仿宋_GB2312" w:eastAsia="仿宋_GB2312" w:cs="仿宋_GB2312"/>
          <w:color w:val="000000"/>
          <w:kern w:val="0"/>
          <w:sz w:val="32"/>
          <w:szCs w:val="32"/>
          <w:lang w:val="zh-CN"/>
        </w:rPr>
      </w:pPr>
      <w:r>
        <w:rPr>
          <w:rFonts w:ascii="黑体" w:eastAsia="黑体" w:hAnsi="黑体" w:cs="仿宋_GB2312" w:hint="eastAsia"/>
          <w:color w:val="000000"/>
          <w:kern w:val="0"/>
          <w:sz w:val="32"/>
          <w:szCs w:val="32"/>
          <w:lang w:val="zh-CN"/>
        </w:rPr>
        <w:t>四、</w:t>
      </w:r>
      <w:r>
        <w:rPr>
          <w:rFonts w:ascii="黑体" w:eastAsia="黑体" w:hAnsi="黑体" w:cs="黑体" w:hint="eastAsia"/>
          <w:color w:val="000000"/>
          <w:kern w:val="0"/>
          <w:sz w:val="32"/>
          <w:szCs w:val="32"/>
          <w:lang w:val="zh-CN"/>
        </w:rPr>
        <w:t>建立</w:t>
      </w:r>
      <w:r>
        <w:rPr>
          <w:rFonts w:ascii="黑体" w:eastAsia="黑体" w:hAnsi="Times New Roman" w:cs="黑体" w:hint="eastAsia"/>
          <w:color w:val="000000"/>
          <w:kern w:val="0"/>
          <w:sz w:val="32"/>
          <w:szCs w:val="32"/>
          <w:lang w:val="zh-CN"/>
        </w:rPr>
        <w:t>严格的定期监督检查制度。</w:t>
      </w:r>
      <w:r>
        <w:rPr>
          <w:rFonts w:ascii="仿宋_GB2312" w:eastAsia="仿宋_GB2312" w:hAnsi="Times New Roman" w:cs="仿宋_GB2312" w:hint="eastAsia"/>
          <w:color w:val="000000"/>
          <w:kern w:val="0"/>
          <w:sz w:val="32"/>
          <w:szCs w:val="32"/>
          <w:lang w:val="zh-CN"/>
        </w:rPr>
        <w:t>建立综合评价制度，对课程申报机构的办学资质、办学质量等情况进行日常监督、过程检查、年审评估等。建立预警管理机制，结合评价的情况，优中选优，对学校普遍反映存在问题的培训学校或课程</w:t>
      </w:r>
      <w:r>
        <w:rPr>
          <w:rFonts w:ascii="仿宋_GB2312" w:eastAsia="仿宋_GB2312" w:hAnsi="Times New Roman" w:cs="仿宋_GB2312"/>
          <w:color w:val="000000"/>
          <w:kern w:val="0"/>
          <w:sz w:val="32"/>
          <w:szCs w:val="32"/>
          <w:lang w:val="zh-CN"/>
        </w:rPr>
        <w:t>“</w:t>
      </w:r>
      <w:r>
        <w:rPr>
          <w:rFonts w:ascii="仿宋_GB2312" w:eastAsia="仿宋_GB2312" w:hAnsi="Times New Roman" w:cs="仿宋_GB2312" w:hint="eastAsia"/>
          <w:color w:val="000000"/>
          <w:kern w:val="0"/>
          <w:sz w:val="32"/>
          <w:szCs w:val="32"/>
          <w:lang w:val="zh-CN"/>
        </w:rPr>
        <w:t>亮黄牌</w:t>
      </w:r>
      <w:r>
        <w:rPr>
          <w:rFonts w:ascii="仿宋_GB2312" w:eastAsia="仿宋_GB2312" w:hAnsi="Times New Roman" w:cs="仿宋_GB2312"/>
          <w:color w:val="000000"/>
          <w:kern w:val="0"/>
          <w:sz w:val="32"/>
          <w:szCs w:val="32"/>
          <w:lang w:val="zh-CN"/>
        </w:rPr>
        <w:t>”</w:t>
      </w:r>
      <w:r>
        <w:rPr>
          <w:rFonts w:ascii="仿宋_GB2312" w:eastAsia="仿宋_GB2312" w:hAnsi="Times New Roman" w:cs="仿宋_GB2312" w:hint="eastAsia"/>
          <w:color w:val="000000"/>
          <w:kern w:val="0"/>
          <w:sz w:val="32"/>
          <w:szCs w:val="32"/>
          <w:lang w:val="zh-CN"/>
        </w:rPr>
        <w:t>，督促其进行整改，整改不合格者</w:t>
      </w:r>
      <w:r>
        <w:rPr>
          <w:rFonts w:ascii="仿宋_GB2312" w:eastAsia="仿宋_GB2312" w:hAnsi="Times New Roman" w:cs="仿宋_GB2312"/>
          <w:color w:val="000000"/>
          <w:kern w:val="0"/>
          <w:sz w:val="32"/>
          <w:szCs w:val="32"/>
          <w:lang w:val="zh-CN"/>
        </w:rPr>
        <w:t>“</w:t>
      </w:r>
      <w:r>
        <w:rPr>
          <w:rFonts w:ascii="仿宋_GB2312" w:eastAsia="仿宋_GB2312" w:hAnsi="Times New Roman" w:cs="仿宋_GB2312" w:hint="eastAsia"/>
          <w:color w:val="000000"/>
          <w:kern w:val="0"/>
          <w:sz w:val="32"/>
          <w:szCs w:val="32"/>
          <w:lang w:val="zh-CN"/>
        </w:rPr>
        <w:t>亮红牌</w:t>
      </w:r>
      <w:r>
        <w:rPr>
          <w:rFonts w:ascii="仿宋_GB2312" w:eastAsia="仿宋_GB2312" w:hAnsi="Times New Roman" w:cs="仿宋_GB2312"/>
          <w:color w:val="000000"/>
          <w:kern w:val="0"/>
          <w:sz w:val="32"/>
          <w:szCs w:val="32"/>
          <w:lang w:val="zh-CN"/>
        </w:rPr>
        <w:t>”</w:t>
      </w:r>
      <w:r>
        <w:rPr>
          <w:rFonts w:ascii="仿宋_GB2312" w:eastAsia="仿宋_GB2312" w:hAnsi="Times New Roman" w:cs="仿宋_GB2312" w:hint="eastAsia"/>
          <w:color w:val="000000"/>
          <w:kern w:val="0"/>
          <w:sz w:val="32"/>
          <w:szCs w:val="32"/>
          <w:lang w:val="zh-CN"/>
        </w:rPr>
        <w:t>，永久取消其入库资格；对不具备办学资质、违规办学、年审不合格的培训学校及其课程实行一票否决制。</w:t>
      </w:r>
    </w:p>
    <w:p w:rsidR="00991393" w:rsidRDefault="00991393">
      <w:pPr>
        <w:tabs>
          <w:tab w:val="left" w:pos="720"/>
        </w:tabs>
        <w:autoSpaceDE w:val="0"/>
        <w:autoSpaceDN w:val="0"/>
        <w:adjustRightInd w:val="0"/>
        <w:spacing w:before="60" w:after="40"/>
        <w:ind w:left="320" w:right="60"/>
        <w:jc w:val="left"/>
        <w:rPr>
          <w:rFonts w:ascii="微软雅黑" w:eastAsia="微软雅黑" w:hAnsi="Times New Roman" w:cs="微软雅黑"/>
          <w:color w:val="808080"/>
          <w:kern w:val="0"/>
          <w:sz w:val="18"/>
          <w:szCs w:val="18"/>
          <w:lang w:val="zh-CN"/>
        </w:rPr>
      </w:pPr>
    </w:p>
    <w:p w:rsidR="00991393" w:rsidRDefault="00991393">
      <w:pPr>
        <w:rPr>
          <w:rFonts w:asciiTheme="minorHAnsi" w:eastAsiaTheme="minorEastAsia" w:hAnsiTheme="minorHAnsi" w:cstheme="minorBidi"/>
        </w:rPr>
      </w:pPr>
    </w:p>
    <w:p w:rsidR="00991393" w:rsidRDefault="00991393">
      <w:pPr>
        <w:ind w:firstLineChars="200" w:firstLine="480"/>
        <w:rPr>
          <w:rFonts w:ascii="宋体" w:cs="宋体"/>
          <w:color w:val="000000"/>
          <w:kern w:val="0"/>
          <w:sz w:val="24"/>
          <w:szCs w:val="24"/>
        </w:rPr>
      </w:pPr>
    </w:p>
    <w:sectPr w:rsidR="00991393" w:rsidSect="008615B5">
      <w:pgSz w:w="11906" w:h="16838"/>
      <w:pgMar w:top="1418" w:right="1758" w:bottom="1134"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028" w:rsidRDefault="00310028">
      <w:r>
        <w:separator/>
      </w:r>
    </w:p>
  </w:endnote>
  <w:endnote w:type="continuationSeparator" w:id="0">
    <w:p w:rsidR="00310028" w:rsidRDefault="0031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文星标宋">
    <w:altName w:val="微软雅黑"/>
    <w:panose1 w:val="02010604000101010101"/>
    <w:charset w:val="86"/>
    <w:family w:val="auto"/>
    <w:pitch w:val="variable"/>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028" w:rsidRDefault="00310028">
      <w:r>
        <w:separator/>
      </w:r>
    </w:p>
  </w:footnote>
  <w:footnote w:type="continuationSeparator" w:id="0">
    <w:p w:rsidR="00310028" w:rsidRDefault="003100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C6A91"/>
    <w:rsid w:val="00001121"/>
    <w:rsid w:val="00043577"/>
    <w:rsid w:val="00050281"/>
    <w:rsid w:val="00054AC8"/>
    <w:rsid w:val="00057A12"/>
    <w:rsid w:val="000837E3"/>
    <w:rsid w:val="000B1B12"/>
    <w:rsid w:val="000D17C4"/>
    <w:rsid w:val="000E6A9F"/>
    <w:rsid w:val="00102F3F"/>
    <w:rsid w:val="001066A9"/>
    <w:rsid w:val="00173324"/>
    <w:rsid w:val="00181F6D"/>
    <w:rsid w:val="00183D3C"/>
    <w:rsid w:val="00184106"/>
    <w:rsid w:val="00197911"/>
    <w:rsid w:val="00197B2F"/>
    <w:rsid w:val="001B61BC"/>
    <w:rsid w:val="00212F42"/>
    <w:rsid w:val="002536AB"/>
    <w:rsid w:val="00266EEE"/>
    <w:rsid w:val="002A5F76"/>
    <w:rsid w:val="002B05A3"/>
    <w:rsid w:val="00304EF4"/>
    <w:rsid w:val="00310028"/>
    <w:rsid w:val="003E3DEB"/>
    <w:rsid w:val="003E48F7"/>
    <w:rsid w:val="00416EF2"/>
    <w:rsid w:val="00456FAA"/>
    <w:rsid w:val="0049696C"/>
    <w:rsid w:val="004E008F"/>
    <w:rsid w:val="00565E1B"/>
    <w:rsid w:val="005672F5"/>
    <w:rsid w:val="005C1708"/>
    <w:rsid w:val="005D588E"/>
    <w:rsid w:val="005F3C7E"/>
    <w:rsid w:val="00604677"/>
    <w:rsid w:val="00631DBF"/>
    <w:rsid w:val="00640590"/>
    <w:rsid w:val="00656B9C"/>
    <w:rsid w:val="00686C6F"/>
    <w:rsid w:val="006D4B4E"/>
    <w:rsid w:val="006F15EE"/>
    <w:rsid w:val="00705F06"/>
    <w:rsid w:val="0075033C"/>
    <w:rsid w:val="00755197"/>
    <w:rsid w:val="007970BF"/>
    <w:rsid w:val="007D6809"/>
    <w:rsid w:val="007E1459"/>
    <w:rsid w:val="008068A7"/>
    <w:rsid w:val="0082291B"/>
    <w:rsid w:val="00843141"/>
    <w:rsid w:val="008615B5"/>
    <w:rsid w:val="00884B43"/>
    <w:rsid w:val="00891603"/>
    <w:rsid w:val="008924F1"/>
    <w:rsid w:val="008B2DD4"/>
    <w:rsid w:val="009157ED"/>
    <w:rsid w:val="00955046"/>
    <w:rsid w:val="009662E3"/>
    <w:rsid w:val="00966C7F"/>
    <w:rsid w:val="00987030"/>
    <w:rsid w:val="009905FA"/>
    <w:rsid w:val="00991393"/>
    <w:rsid w:val="00996710"/>
    <w:rsid w:val="009A6746"/>
    <w:rsid w:val="009B5E1E"/>
    <w:rsid w:val="009C2E5E"/>
    <w:rsid w:val="00A02E4A"/>
    <w:rsid w:val="00A327F3"/>
    <w:rsid w:val="00A66107"/>
    <w:rsid w:val="00A779A6"/>
    <w:rsid w:val="00A870AD"/>
    <w:rsid w:val="00A9012C"/>
    <w:rsid w:val="00AA3D1D"/>
    <w:rsid w:val="00AC2FF4"/>
    <w:rsid w:val="00AC7636"/>
    <w:rsid w:val="00B04ABB"/>
    <w:rsid w:val="00B120DE"/>
    <w:rsid w:val="00B132AE"/>
    <w:rsid w:val="00B13458"/>
    <w:rsid w:val="00B9082A"/>
    <w:rsid w:val="00B9534A"/>
    <w:rsid w:val="00C17674"/>
    <w:rsid w:val="00C42696"/>
    <w:rsid w:val="00C77EBF"/>
    <w:rsid w:val="00C96746"/>
    <w:rsid w:val="00CF0F76"/>
    <w:rsid w:val="00D423BD"/>
    <w:rsid w:val="00D4359A"/>
    <w:rsid w:val="00D666B9"/>
    <w:rsid w:val="00D77A92"/>
    <w:rsid w:val="00D923CF"/>
    <w:rsid w:val="00D9408F"/>
    <w:rsid w:val="00DC79CC"/>
    <w:rsid w:val="00DE79FA"/>
    <w:rsid w:val="00E0086F"/>
    <w:rsid w:val="00E34A3D"/>
    <w:rsid w:val="00E4169F"/>
    <w:rsid w:val="00E454AD"/>
    <w:rsid w:val="00E4592E"/>
    <w:rsid w:val="00E50968"/>
    <w:rsid w:val="00E6058C"/>
    <w:rsid w:val="00E91585"/>
    <w:rsid w:val="00EB51CE"/>
    <w:rsid w:val="00EC6A91"/>
    <w:rsid w:val="00EF3E8C"/>
    <w:rsid w:val="00F12675"/>
    <w:rsid w:val="00F27787"/>
    <w:rsid w:val="00F4625A"/>
    <w:rsid w:val="00F50F59"/>
    <w:rsid w:val="00FB61C7"/>
    <w:rsid w:val="00FD7334"/>
    <w:rsid w:val="00FF08BF"/>
    <w:rsid w:val="103E475C"/>
    <w:rsid w:val="12B35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A40A78"/>
  <w15:docId w15:val="{44B5C957-FB1C-4A94-B5FD-0D2E3B4DB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5B5"/>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8615B5"/>
    <w:pPr>
      <w:tabs>
        <w:tab w:val="center" w:pos="4153"/>
        <w:tab w:val="right" w:pos="8306"/>
      </w:tabs>
      <w:snapToGrid w:val="0"/>
      <w:jc w:val="left"/>
    </w:pPr>
    <w:rPr>
      <w:sz w:val="18"/>
      <w:szCs w:val="18"/>
    </w:rPr>
  </w:style>
  <w:style w:type="paragraph" w:styleId="a5">
    <w:name w:val="header"/>
    <w:basedOn w:val="a"/>
    <w:link w:val="a6"/>
    <w:uiPriority w:val="99"/>
    <w:qFormat/>
    <w:rsid w:val="008615B5"/>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qFormat/>
    <w:rsid w:val="008615B5"/>
    <w:rPr>
      <w:rFonts w:cs="Times New Roman"/>
      <w:color w:val="0000FF"/>
      <w:u w:val="single"/>
    </w:rPr>
  </w:style>
  <w:style w:type="character" w:customStyle="1" w:styleId="a4">
    <w:name w:val="页脚 字符"/>
    <w:basedOn w:val="a0"/>
    <w:link w:val="a3"/>
    <w:uiPriority w:val="99"/>
    <w:semiHidden/>
    <w:qFormat/>
    <w:rsid w:val="008615B5"/>
    <w:rPr>
      <w:rFonts w:cs="Times New Roman"/>
      <w:sz w:val="18"/>
      <w:szCs w:val="18"/>
    </w:rPr>
  </w:style>
  <w:style w:type="character" w:customStyle="1" w:styleId="a6">
    <w:name w:val="页眉 字符"/>
    <w:basedOn w:val="a0"/>
    <w:link w:val="a5"/>
    <w:uiPriority w:val="99"/>
    <w:semiHidden/>
    <w:rsid w:val="008615B5"/>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38D078-2B84-49F0-8E2E-BDB8D0F0E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444</Words>
  <Characters>2537</Characters>
  <Application>Microsoft Office Word</Application>
  <DocSecurity>0</DocSecurity>
  <Lines>21</Lines>
  <Paragraphs>5</Paragraphs>
  <ScaleCrop>false</ScaleCrop>
  <Company>Microsoft</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关茜</dc:creator>
  <cp:lastModifiedBy>hp</cp:lastModifiedBy>
  <cp:revision>13</cp:revision>
  <dcterms:created xsi:type="dcterms:W3CDTF">2019-06-11T08:54:00Z</dcterms:created>
  <dcterms:modified xsi:type="dcterms:W3CDTF">2019-06-14T00:26:00Z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